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2708"/>
        <w:gridCol w:w="7039"/>
      </w:tblGrid>
      <w:tr w:rsidR="00795929" w:rsidRPr="00795929" w:rsidTr="00795929">
        <w:tc>
          <w:tcPr>
            <w:tcW w:w="2518" w:type="dxa"/>
            <w:vMerge w:val="restart"/>
            <w:tcBorders>
              <w:top w:val="thinThickSmallGap" w:sz="18" w:space="0" w:color="auto"/>
              <w:left w:val="thinThickSmallGap" w:sz="18" w:space="0" w:color="auto"/>
              <w:bottom w:val="thinThickSmallGap" w:sz="18" w:space="0" w:color="auto"/>
              <w:right w:val="thinThickSmallGap" w:sz="18" w:space="0" w:color="auto"/>
            </w:tcBorders>
            <w:hideMark/>
          </w:tcPr>
          <w:p w:rsidR="00795929" w:rsidRPr="00795929" w:rsidRDefault="00795929" w:rsidP="00795929">
            <w:pPr>
              <w:tabs>
                <w:tab w:val="center" w:pos="4677"/>
                <w:tab w:val="right" w:pos="9355"/>
              </w:tabs>
              <w:rPr>
                <w:sz w:val="24"/>
                <w:szCs w:val="24"/>
              </w:rPr>
            </w:pPr>
            <w:r w:rsidRPr="00795929">
              <w:rPr>
                <w:rFonts w:eastAsia="NSimSun" w:cs="Arial Unicode MS"/>
                <w:noProof/>
                <w:kern w:val="3"/>
                <w:lang w:eastAsia="ru-RU"/>
              </w:rPr>
              <w:drawing>
                <wp:inline distT="0" distB="0" distL="0" distR="0" wp14:anchorId="5015BA75" wp14:editId="6C9EF29E">
                  <wp:extent cx="1582420" cy="15824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82420" cy="1582420"/>
                          </a:xfrm>
                          <a:prstGeom prst="rect">
                            <a:avLst/>
                          </a:prstGeom>
                          <a:noFill/>
                          <a:ln>
                            <a:noFill/>
                          </a:ln>
                        </pic:spPr>
                      </pic:pic>
                    </a:graphicData>
                  </a:graphic>
                </wp:inline>
              </w:drawing>
            </w:r>
          </w:p>
        </w:tc>
        <w:tc>
          <w:tcPr>
            <w:tcW w:w="7229" w:type="dxa"/>
            <w:tcBorders>
              <w:top w:val="thinThickSmallGap" w:sz="18" w:space="0" w:color="auto"/>
              <w:left w:val="thinThickSmallGap" w:sz="18" w:space="0" w:color="auto"/>
              <w:bottom w:val="thinThickSmallGap" w:sz="18" w:space="0" w:color="auto"/>
              <w:right w:val="thinThickSmallGap" w:sz="18" w:space="0" w:color="auto"/>
            </w:tcBorders>
            <w:hideMark/>
          </w:tcPr>
          <w:p w:rsidR="00795929" w:rsidRPr="00795929" w:rsidRDefault="00795929" w:rsidP="00795929">
            <w:pPr>
              <w:tabs>
                <w:tab w:val="center" w:pos="4677"/>
                <w:tab w:val="right" w:pos="9355"/>
              </w:tabs>
              <w:jc w:val="center"/>
              <w:rPr>
                <w:b/>
                <w:sz w:val="24"/>
                <w:szCs w:val="24"/>
              </w:rPr>
            </w:pPr>
            <w:r w:rsidRPr="00795929">
              <w:rPr>
                <w:b/>
                <w:sz w:val="24"/>
                <w:szCs w:val="24"/>
              </w:rPr>
              <w:t>Министерство образования и науки Республики Хакасия</w:t>
            </w:r>
          </w:p>
          <w:p w:rsidR="00795929" w:rsidRPr="00795929" w:rsidRDefault="00795929" w:rsidP="00795929">
            <w:pPr>
              <w:tabs>
                <w:tab w:val="center" w:pos="4677"/>
                <w:tab w:val="right" w:pos="9355"/>
              </w:tabs>
              <w:jc w:val="center"/>
              <w:rPr>
                <w:b/>
                <w:sz w:val="24"/>
                <w:szCs w:val="24"/>
              </w:rPr>
            </w:pPr>
            <w:r w:rsidRPr="00795929">
              <w:rPr>
                <w:b/>
                <w:sz w:val="24"/>
                <w:szCs w:val="24"/>
              </w:rPr>
              <w:t>Государственное бюджетное профессиональное образовательное учреждение Республики Хакасия</w:t>
            </w:r>
          </w:p>
          <w:p w:rsidR="00795929" w:rsidRPr="00795929" w:rsidRDefault="00795929" w:rsidP="00795929">
            <w:pPr>
              <w:tabs>
                <w:tab w:val="center" w:pos="4677"/>
                <w:tab w:val="right" w:pos="9355"/>
              </w:tabs>
              <w:jc w:val="center"/>
              <w:rPr>
                <w:sz w:val="24"/>
                <w:szCs w:val="24"/>
              </w:rPr>
            </w:pPr>
            <w:r w:rsidRPr="00795929">
              <w:rPr>
                <w:b/>
                <w:sz w:val="24"/>
                <w:szCs w:val="24"/>
              </w:rPr>
              <w:t>«Черногорский горно-строительный техникум»</w:t>
            </w:r>
          </w:p>
        </w:tc>
      </w:tr>
      <w:tr w:rsidR="00795929" w:rsidRPr="00795929" w:rsidTr="00795929">
        <w:trPr>
          <w:trHeight w:val="761"/>
        </w:trPr>
        <w:tc>
          <w:tcPr>
            <w:tcW w:w="0" w:type="auto"/>
            <w:vMerge/>
            <w:tcBorders>
              <w:top w:val="thinThickSmallGap" w:sz="18" w:space="0" w:color="auto"/>
              <w:left w:val="thinThickSmallGap" w:sz="18" w:space="0" w:color="auto"/>
              <w:bottom w:val="thinThickSmallGap" w:sz="18" w:space="0" w:color="auto"/>
              <w:right w:val="thinThickSmallGap" w:sz="18" w:space="0" w:color="auto"/>
            </w:tcBorders>
            <w:vAlign w:val="center"/>
            <w:hideMark/>
          </w:tcPr>
          <w:p w:rsidR="00795929" w:rsidRPr="00795929" w:rsidRDefault="00795929" w:rsidP="00795929">
            <w:pPr>
              <w:rPr>
                <w:sz w:val="24"/>
                <w:szCs w:val="24"/>
              </w:rPr>
            </w:pPr>
          </w:p>
        </w:tc>
        <w:tc>
          <w:tcPr>
            <w:tcW w:w="7229" w:type="dxa"/>
            <w:tcBorders>
              <w:top w:val="thinThickSmallGap" w:sz="18" w:space="0" w:color="auto"/>
              <w:left w:val="thinThickSmallGap" w:sz="18" w:space="0" w:color="auto"/>
              <w:bottom w:val="thinThickSmallGap" w:sz="18" w:space="0" w:color="auto"/>
              <w:right w:val="thinThickSmallGap" w:sz="18" w:space="0" w:color="auto"/>
            </w:tcBorders>
          </w:tcPr>
          <w:p w:rsidR="00795929" w:rsidRPr="00795929" w:rsidRDefault="00795929" w:rsidP="00795929">
            <w:pPr>
              <w:tabs>
                <w:tab w:val="center" w:pos="4677"/>
                <w:tab w:val="right" w:pos="9355"/>
              </w:tabs>
              <w:jc w:val="center"/>
              <w:rPr>
                <w:b/>
                <w:sz w:val="24"/>
                <w:szCs w:val="24"/>
              </w:rPr>
            </w:pPr>
            <w:r w:rsidRPr="00795929">
              <w:rPr>
                <w:b/>
                <w:sz w:val="24"/>
                <w:szCs w:val="24"/>
              </w:rPr>
              <w:t xml:space="preserve">РАБОЧАЯ ПРОГРАММА УЧЕБНОЙ ДИСЦИПЛИНЫ </w:t>
            </w:r>
          </w:p>
          <w:p w:rsidR="00795929" w:rsidRPr="00795929" w:rsidRDefault="00795929" w:rsidP="00795929">
            <w:pPr>
              <w:tabs>
                <w:tab w:val="center" w:pos="4677"/>
                <w:tab w:val="right" w:pos="9355"/>
              </w:tabs>
              <w:jc w:val="center"/>
              <w:rPr>
                <w:sz w:val="24"/>
                <w:szCs w:val="24"/>
              </w:rPr>
            </w:pPr>
            <w:r w:rsidRPr="00795929">
              <w:rPr>
                <w:sz w:val="24"/>
                <w:szCs w:val="24"/>
              </w:rPr>
              <w:t xml:space="preserve">по специальности </w:t>
            </w:r>
          </w:p>
          <w:p w:rsidR="00795929" w:rsidRPr="00795929" w:rsidRDefault="00F5118C" w:rsidP="00F5118C">
            <w:pPr>
              <w:tabs>
                <w:tab w:val="center" w:pos="4677"/>
                <w:tab w:val="right" w:pos="9355"/>
              </w:tabs>
              <w:jc w:val="center"/>
              <w:rPr>
                <w:sz w:val="24"/>
                <w:szCs w:val="24"/>
              </w:rPr>
            </w:pPr>
            <w:r>
              <w:t xml:space="preserve">13.02.11 Техническая эксплуатация и обслуживание электрического и электромеханического оборудования (по отраслям) </w:t>
            </w:r>
          </w:p>
        </w:tc>
      </w:tr>
    </w:tbl>
    <w:p w:rsidR="00795929" w:rsidRPr="00795929" w:rsidRDefault="00795929" w:rsidP="00795929">
      <w:pPr>
        <w:tabs>
          <w:tab w:val="left" w:pos="40"/>
        </w:tabs>
        <w:ind w:left="-567"/>
        <w:rPr>
          <w:sz w:val="26"/>
          <w:szCs w:val="26"/>
        </w:rPr>
      </w:pPr>
    </w:p>
    <w:p w:rsidR="00795929" w:rsidRPr="00795929" w:rsidRDefault="00795929" w:rsidP="00795929">
      <w:pPr>
        <w:ind w:left="6096" w:right="-426"/>
        <w:rPr>
          <w:sz w:val="24"/>
          <w:szCs w:val="24"/>
        </w:rPr>
      </w:pPr>
    </w:p>
    <w:p w:rsidR="00795929" w:rsidRPr="00795929" w:rsidRDefault="00795929" w:rsidP="00795929">
      <w:pPr>
        <w:ind w:left="6096" w:right="-426"/>
        <w:rPr>
          <w:sz w:val="24"/>
          <w:szCs w:val="24"/>
        </w:rPr>
      </w:pPr>
    </w:p>
    <w:p w:rsidR="00795929" w:rsidRPr="00795929" w:rsidRDefault="00795929" w:rsidP="00795929">
      <w:pPr>
        <w:ind w:left="6096" w:right="-426"/>
        <w:rPr>
          <w:sz w:val="24"/>
          <w:szCs w:val="24"/>
        </w:rPr>
      </w:pPr>
    </w:p>
    <w:p w:rsidR="00795929" w:rsidRPr="00795929" w:rsidRDefault="00795929" w:rsidP="00795929">
      <w:pPr>
        <w:ind w:left="6096" w:right="-426"/>
        <w:rPr>
          <w:sz w:val="24"/>
          <w:szCs w:val="24"/>
        </w:rPr>
      </w:pPr>
    </w:p>
    <w:p w:rsidR="00795929" w:rsidRPr="00795929" w:rsidRDefault="00795929" w:rsidP="00795929">
      <w:pPr>
        <w:ind w:left="6096" w:right="-426"/>
        <w:rPr>
          <w:sz w:val="24"/>
          <w:szCs w:val="24"/>
        </w:rPr>
      </w:pPr>
    </w:p>
    <w:p w:rsidR="00795929" w:rsidRPr="00795929" w:rsidRDefault="00795929" w:rsidP="00795929">
      <w:pPr>
        <w:ind w:left="6096" w:right="-426"/>
        <w:rPr>
          <w:sz w:val="24"/>
          <w:szCs w:val="24"/>
        </w:rPr>
      </w:pPr>
    </w:p>
    <w:p w:rsidR="00795929" w:rsidRDefault="00795929" w:rsidP="00795929">
      <w:pPr>
        <w:ind w:left="6096" w:right="-426"/>
        <w:rPr>
          <w:sz w:val="24"/>
          <w:szCs w:val="24"/>
        </w:rPr>
      </w:pPr>
    </w:p>
    <w:p w:rsidR="00795929" w:rsidRDefault="00795929" w:rsidP="00795929">
      <w:pPr>
        <w:ind w:left="6096" w:right="-426"/>
        <w:rPr>
          <w:sz w:val="24"/>
          <w:szCs w:val="24"/>
        </w:rPr>
      </w:pPr>
    </w:p>
    <w:p w:rsidR="00795929" w:rsidRDefault="00795929" w:rsidP="00795929">
      <w:pPr>
        <w:ind w:left="6096" w:right="-426"/>
        <w:rPr>
          <w:sz w:val="24"/>
          <w:szCs w:val="24"/>
        </w:rPr>
      </w:pPr>
    </w:p>
    <w:p w:rsidR="00795929" w:rsidRPr="00795929" w:rsidRDefault="00795929" w:rsidP="00795929">
      <w:pPr>
        <w:ind w:left="6096" w:right="-426"/>
        <w:rPr>
          <w:sz w:val="24"/>
          <w:szCs w:val="24"/>
        </w:rPr>
      </w:pPr>
    </w:p>
    <w:p w:rsidR="00795929" w:rsidRDefault="00795929" w:rsidP="00795929">
      <w:pPr>
        <w:ind w:left="6096" w:right="-426"/>
        <w:rPr>
          <w:sz w:val="24"/>
          <w:szCs w:val="24"/>
        </w:rPr>
      </w:pPr>
    </w:p>
    <w:p w:rsidR="00795929" w:rsidRDefault="00795929" w:rsidP="00795929">
      <w:pPr>
        <w:ind w:left="6096" w:right="-426"/>
        <w:rPr>
          <w:sz w:val="24"/>
          <w:szCs w:val="24"/>
        </w:rPr>
      </w:pPr>
    </w:p>
    <w:p w:rsidR="00795929" w:rsidRDefault="00795929" w:rsidP="00795929">
      <w:pPr>
        <w:ind w:left="6096" w:right="-426"/>
        <w:rPr>
          <w:sz w:val="24"/>
          <w:szCs w:val="24"/>
        </w:rPr>
      </w:pPr>
    </w:p>
    <w:p w:rsidR="00795929" w:rsidRDefault="00795929" w:rsidP="00795929">
      <w:pPr>
        <w:ind w:left="6096" w:right="-426"/>
        <w:rPr>
          <w:sz w:val="24"/>
          <w:szCs w:val="24"/>
        </w:rPr>
      </w:pPr>
    </w:p>
    <w:p w:rsidR="00795929" w:rsidRDefault="00795929" w:rsidP="00795929">
      <w:pPr>
        <w:ind w:left="6096" w:right="-426"/>
        <w:rPr>
          <w:sz w:val="24"/>
          <w:szCs w:val="24"/>
        </w:rPr>
      </w:pPr>
    </w:p>
    <w:p w:rsidR="00795929" w:rsidRPr="00795929" w:rsidRDefault="00795929" w:rsidP="00795929">
      <w:pPr>
        <w:ind w:left="6096" w:right="-426"/>
        <w:rPr>
          <w:sz w:val="24"/>
          <w:szCs w:val="24"/>
        </w:rPr>
      </w:pPr>
    </w:p>
    <w:p w:rsidR="00795929" w:rsidRPr="00795929" w:rsidRDefault="00795929" w:rsidP="00795929">
      <w:pPr>
        <w:ind w:left="6096" w:right="-426"/>
        <w:rPr>
          <w:sz w:val="24"/>
          <w:szCs w:val="24"/>
        </w:rPr>
      </w:pPr>
    </w:p>
    <w:p w:rsidR="00795929" w:rsidRPr="00795929" w:rsidRDefault="00795929" w:rsidP="00795929">
      <w:pPr>
        <w:jc w:val="center"/>
        <w:rPr>
          <w:b/>
          <w:bCs/>
          <w:sz w:val="24"/>
          <w:szCs w:val="24"/>
        </w:rPr>
      </w:pPr>
    </w:p>
    <w:p w:rsidR="00795929" w:rsidRPr="00795929" w:rsidRDefault="00795929" w:rsidP="00795929">
      <w:pPr>
        <w:jc w:val="center"/>
        <w:rPr>
          <w:b/>
          <w:sz w:val="24"/>
          <w:szCs w:val="24"/>
        </w:rPr>
      </w:pPr>
      <w:r w:rsidRPr="00795929">
        <w:rPr>
          <w:b/>
          <w:sz w:val="24"/>
          <w:szCs w:val="24"/>
        </w:rPr>
        <w:t>РАБОЧАЯ ПРОГРАММА УЧЕБНОЙ ДИСЦИПЛИНЫ</w:t>
      </w:r>
    </w:p>
    <w:p w:rsidR="00795929" w:rsidRPr="00795929" w:rsidRDefault="00795929" w:rsidP="00795929">
      <w:pPr>
        <w:jc w:val="center"/>
        <w:rPr>
          <w:b/>
          <w:bCs/>
        </w:rPr>
      </w:pPr>
    </w:p>
    <w:p w:rsidR="00795929" w:rsidRPr="00795929" w:rsidRDefault="00A66202" w:rsidP="00795929">
      <w:pPr>
        <w:jc w:val="center"/>
        <w:rPr>
          <w:b/>
          <w:bCs/>
        </w:rPr>
      </w:pPr>
      <w:r w:rsidRPr="00A66202">
        <w:rPr>
          <w:shd w:val="clear" w:color="auto" w:fill="FFFFFF"/>
        </w:rPr>
        <w:t>ОП.06</w:t>
      </w:r>
      <w:r w:rsidR="00795929" w:rsidRPr="00A66202">
        <w:rPr>
          <w:shd w:val="clear" w:color="auto" w:fill="FFFFFF"/>
        </w:rPr>
        <w:t>. Правов</w:t>
      </w:r>
      <w:r w:rsidR="00F5118C" w:rsidRPr="00A66202">
        <w:rPr>
          <w:shd w:val="clear" w:color="auto" w:fill="FFFFFF"/>
        </w:rPr>
        <w:t xml:space="preserve">ые </w:t>
      </w:r>
      <w:r w:rsidR="00F5118C">
        <w:rPr>
          <w:shd w:val="clear" w:color="auto" w:fill="FFFFFF"/>
        </w:rPr>
        <w:t xml:space="preserve">основы </w:t>
      </w:r>
      <w:r w:rsidR="00795929" w:rsidRPr="00795929">
        <w:rPr>
          <w:shd w:val="clear" w:color="auto" w:fill="FFFFFF"/>
        </w:rPr>
        <w:t>профессиональной деятельности</w:t>
      </w:r>
    </w:p>
    <w:p w:rsidR="00795929" w:rsidRPr="00795929" w:rsidRDefault="00795929" w:rsidP="00795929">
      <w:pPr>
        <w:jc w:val="center"/>
        <w:rPr>
          <w:b/>
          <w:bCs/>
        </w:rPr>
      </w:pPr>
    </w:p>
    <w:p w:rsidR="00795929" w:rsidRPr="00795929" w:rsidRDefault="00795929" w:rsidP="00795929">
      <w:pPr>
        <w:jc w:val="center"/>
        <w:rPr>
          <w:b/>
          <w:bCs/>
        </w:rPr>
      </w:pPr>
    </w:p>
    <w:p w:rsidR="00795929" w:rsidRPr="00795929" w:rsidRDefault="00795929" w:rsidP="00795929">
      <w:pPr>
        <w:jc w:val="center"/>
        <w:rPr>
          <w:b/>
          <w:bCs/>
        </w:rPr>
      </w:pPr>
    </w:p>
    <w:p w:rsidR="00795929" w:rsidRDefault="00795929" w:rsidP="00795929">
      <w:pPr>
        <w:jc w:val="center"/>
        <w:rPr>
          <w:b/>
          <w:bCs/>
        </w:rPr>
      </w:pPr>
    </w:p>
    <w:p w:rsidR="00795929" w:rsidRDefault="00795929" w:rsidP="00795929">
      <w:pPr>
        <w:jc w:val="center"/>
        <w:rPr>
          <w:b/>
          <w:bCs/>
        </w:rPr>
      </w:pPr>
    </w:p>
    <w:p w:rsidR="00795929" w:rsidRDefault="00795929" w:rsidP="00795929">
      <w:pPr>
        <w:jc w:val="center"/>
        <w:rPr>
          <w:b/>
          <w:bCs/>
        </w:rPr>
      </w:pPr>
    </w:p>
    <w:p w:rsidR="00795929" w:rsidRDefault="00795929" w:rsidP="00795929">
      <w:pPr>
        <w:jc w:val="center"/>
        <w:rPr>
          <w:b/>
          <w:bCs/>
        </w:rPr>
      </w:pPr>
    </w:p>
    <w:p w:rsidR="00795929" w:rsidRDefault="00795929" w:rsidP="00795929">
      <w:pPr>
        <w:jc w:val="center"/>
        <w:rPr>
          <w:b/>
          <w:bCs/>
        </w:rPr>
      </w:pPr>
    </w:p>
    <w:p w:rsidR="00795929" w:rsidRDefault="00795929" w:rsidP="00795929">
      <w:pPr>
        <w:jc w:val="center"/>
        <w:rPr>
          <w:b/>
          <w:bCs/>
        </w:rPr>
      </w:pPr>
    </w:p>
    <w:p w:rsidR="00795929" w:rsidRDefault="00795929" w:rsidP="00795929">
      <w:pPr>
        <w:jc w:val="center"/>
        <w:rPr>
          <w:b/>
          <w:bCs/>
        </w:rPr>
      </w:pPr>
    </w:p>
    <w:p w:rsidR="00795929" w:rsidRDefault="00795929" w:rsidP="00795929">
      <w:pPr>
        <w:jc w:val="center"/>
        <w:rPr>
          <w:b/>
          <w:bCs/>
        </w:rPr>
      </w:pPr>
    </w:p>
    <w:p w:rsidR="00795929" w:rsidRPr="00795929" w:rsidRDefault="00795929" w:rsidP="00795929">
      <w:pPr>
        <w:jc w:val="center"/>
        <w:rPr>
          <w:b/>
          <w:bCs/>
        </w:rPr>
      </w:pPr>
    </w:p>
    <w:p w:rsidR="00795929" w:rsidRDefault="00795929" w:rsidP="00795929">
      <w:pPr>
        <w:jc w:val="center"/>
        <w:rPr>
          <w:b/>
          <w:bCs/>
        </w:rPr>
      </w:pPr>
    </w:p>
    <w:p w:rsidR="00795929" w:rsidRPr="00795929" w:rsidRDefault="00795929" w:rsidP="00795929">
      <w:pPr>
        <w:jc w:val="center"/>
        <w:rPr>
          <w:b/>
          <w:bCs/>
        </w:rPr>
      </w:pPr>
    </w:p>
    <w:p w:rsidR="00795929" w:rsidRPr="00795929" w:rsidRDefault="00795929" w:rsidP="00795929">
      <w:pPr>
        <w:jc w:val="center"/>
        <w:rPr>
          <w:b/>
          <w:bCs/>
        </w:rPr>
      </w:pPr>
    </w:p>
    <w:p w:rsidR="00795929" w:rsidRPr="00236DF7" w:rsidRDefault="00795929" w:rsidP="00795929">
      <w:pPr>
        <w:jc w:val="center"/>
        <w:rPr>
          <w:b/>
          <w:bCs/>
          <w:color w:val="FF0000"/>
        </w:rPr>
      </w:pPr>
      <w:r w:rsidRPr="00795929">
        <w:rPr>
          <w:b/>
          <w:bCs/>
        </w:rPr>
        <w:t>202</w:t>
      </w:r>
      <w:r w:rsidR="009A30D7">
        <w:rPr>
          <w:b/>
          <w:bCs/>
        </w:rPr>
        <w:t>3</w:t>
      </w:r>
      <w:r w:rsidRPr="00236DF7">
        <w:rPr>
          <w:b/>
          <w:bCs/>
          <w:color w:val="FF0000"/>
        </w:rPr>
        <w:br w:type="page"/>
      </w:r>
    </w:p>
    <w:p w:rsidR="00795929" w:rsidRPr="00BF2294" w:rsidRDefault="00795929" w:rsidP="007959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4"/>
        </w:rPr>
      </w:pPr>
      <w:r w:rsidRPr="00BF2294">
        <w:rPr>
          <w:sz w:val="24"/>
        </w:rPr>
        <w:lastRenderedPageBreak/>
        <w:t>Программа учебной дисциплины</w:t>
      </w:r>
      <w:r w:rsidRPr="00BF2294">
        <w:rPr>
          <w:caps/>
          <w:sz w:val="24"/>
        </w:rPr>
        <w:t xml:space="preserve"> </w:t>
      </w:r>
      <w:r w:rsidRPr="00BF2294">
        <w:rPr>
          <w:sz w:val="24"/>
        </w:rPr>
        <w:t xml:space="preserve">разработана на основе Федерального </w:t>
      </w:r>
      <w:r w:rsidRPr="00F5118C">
        <w:rPr>
          <w:sz w:val="24"/>
          <w:szCs w:val="24"/>
        </w:rPr>
        <w:t xml:space="preserve">государственного образовательного стандарта по специальности среднего профессионального образования </w:t>
      </w:r>
      <w:r w:rsidR="00F5118C" w:rsidRPr="00F5118C">
        <w:rPr>
          <w:sz w:val="24"/>
          <w:szCs w:val="24"/>
        </w:rPr>
        <w:t>13.02.11 Техническая эксплуатация и обслуживание электрического и электромеханического оборудования (по отраслям)</w:t>
      </w:r>
    </w:p>
    <w:p w:rsidR="00795929" w:rsidRPr="00BF2294" w:rsidRDefault="00795929" w:rsidP="007959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vertAlign w:val="superscript"/>
        </w:rPr>
      </w:pPr>
      <w:r w:rsidRPr="00BF2294">
        <w:t xml:space="preserve"> </w:t>
      </w:r>
    </w:p>
    <w:p w:rsidR="00795929" w:rsidRPr="00BF2294" w:rsidRDefault="00795929" w:rsidP="007959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sidRPr="00BF2294">
        <w:rPr>
          <w:sz w:val="24"/>
          <w:szCs w:val="24"/>
        </w:rPr>
        <w:t xml:space="preserve">Организация-разработчик: </w:t>
      </w:r>
      <w:r w:rsidRPr="00BF2294">
        <w:rPr>
          <w:b/>
          <w:sz w:val="24"/>
          <w:szCs w:val="24"/>
        </w:rPr>
        <w:t>ГБПОУ РХ «Черногорский горно-строительный техникум»</w:t>
      </w:r>
    </w:p>
    <w:p w:rsidR="00795929" w:rsidRPr="00BF2294" w:rsidRDefault="00795929" w:rsidP="007959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795929" w:rsidRPr="00BF2294" w:rsidRDefault="00795929" w:rsidP="007959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sidRPr="00BF2294">
        <w:rPr>
          <w:sz w:val="24"/>
          <w:szCs w:val="24"/>
        </w:rPr>
        <w:t>Разработчик:</w:t>
      </w:r>
    </w:p>
    <w:p w:rsidR="00795929" w:rsidRPr="00BF2294" w:rsidRDefault="00795929" w:rsidP="007959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795929" w:rsidRPr="00BF2294" w:rsidRDefault="00795929" w:rsidP="007959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vertAlign w:val="superscript"/>
        </w:rPr>
      </w:pPr>
      <w:r>
        <w:rPr>
          <w:sz w:val="24"/>
          <w:szCs w:val="24"/>
        </w:rPr>
        <w:t>Самарина Елена Викторовна</w:t>
      </w:r>
      <w:r w:rsidRPr="00BF2294">
        <w:rPr>
          <w:sz w:val="24"/>
          <w:szCs w:val="24"/>
        </w:rPr>
        <w:t xml:space="preserve"> - преподаватель </w:t>
      </w:r>
    </w:p>
    <w:p w:rsidR="00795929" w:rsidRPr="00BF2294" w:rsidRDefault="00795929" w:rsidP="007959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4"/>
          <w:szCs w:val="24"/>
        </w:rPr>
      </w:pPr>
    </w:p>
    <w:p w:rsidR="00795929" w:rsidRPr="00BF2294" w:rsidRDefault="00805117" w:rsidP="00805117">
      <w:pPr>
        <w:ind w:left="-709"/>
        <w:rPr>
          <w:sz w:val="24"/>
          <w:szCs w:val="24"/>
        </w:rPr>
      </w:pPr>
      <w:r>
        <w:rPr>
          <w:noProof/>
          <w:sz w:val="24"/>
          <w:szCs w:val="24"/>
          <w:lang w:eastAsia="ru-RU"/>
        </w:rPr>
        <w:drawing>
          <wp:inline distT="0" distB="0" distL="0" distR="0" wp14:anchorId="5E9DCE5F">
            <wp:extent cx="7013570" cy="2247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9879" cy="2249922"/>
                    </a:xfrm>
                    <a:prstGeom prst="rect">
                      <a:avLst/>
                    </a:prstGeom>
                    <a:noFill/>
                  </pic:spPr>
                </pic:pic>
              </a:graphicData>
            </a:graphic>
          </wp:inline>
        </w:drawing>
      </w:r>
    </w:p>
    <w:p w:rsidR="00795929" w:rsidRPr="00471131" w:rsidRDefault="00795929" w:rsidP="00795929">
      <w:pPr>
        <w:widowControl w:val="0"/>
        <w:tabs>
          <w:tab w:val="left" w:pos="0"/>
        </w:tabs>
        <w:suppressAutoHyphens/>
        <w:rPr>
          <w:i/>
          <w:caps/>
        </w:rPr>
      </w:pPr>
    </w:p>
    <w:tbl>
      <w:tblPr>
        <w:tblW w:w="10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53"/>
        <w:gridCol w:w="454"/>
      </w:tblGrid>
      <w:tr w:rsidR="00795929" w:rsidRPr="00471131" w:rsidTr="00795929">
        <w:tc>
          <w:tcPr>
            <w:tcW w:w="5637" w:type="dxa"/>
            <w:tcBorders>
              <w:top w:val="single" w:sz="4" w:space="0" w:color="FFFFFF"/>
              <w:left w:val="single" w:sz="4" w:space="0" w:color="FFFFFF"/>
              <w:bottom w:val="single" w:sz="4" w:space="0" w:color="FFFFFF"/>
              <w:right w:val="single" w:sz="4" w:space="0" w:color="FFFFFF"/>
            </w:tcBorders>
          </w:tcPr>
          <w:tbl>
            <w:tblPr>
              <w:tblW w:w="9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770"/>
            </w:tblGrid>
            <w:tr w:rsidR="00795929" w:rsidTr="00795929">
              <w:tc>
                <w:tcPr>
                  <w:tcW w:w="4957" w:type="dxa"/>
                  <w:tcBorders>
                    <w:top w:val="single" w:sz="4" w:space="0" w:color="FFFFFF"/>
                    <w:left w:val="single" w:sz="4" w:space="0" w:color="FFFFFF"/>
                    <w:bottom w:val="single" w:sz="4" w:space="0" w:color="FFFFFF"/>
                    <w:right w:val="single" w:sz="4" w:space="0" w:color="FFFFFF"/>
                  </w:tcBorders>
                </w:tcPr>
                <w:p w:rsidR="00795929" w:rsidRPr="00795929" w:rsidRDefault="00795929" w:rsidP="00795929">
                  <w:pPr>
                    <w:jc w:val="both"/>
                    <w:rPr>
                      <w:rFonts w:eastAsia="Calibri"/>
                      <w:sz w:val="24"/>
                      <w:szCs w:val="24"/>
                    </w:rPr>
                  </w:pPr>
                  <w:bookmarkStart w:id="0" w:name="_GoBack"/>
                  <w:bookmarkEnd w:id="0"/>
                </w:p>
              </w:tc>
              <w:tc>
                <w:tcPr>
                  <w:tcW w:w="4770" w:type="dxa"/>
                  <w:tcBorders>
                    <w:top w:val="single" w:sz="4" w:space="0" w:color="FFFFFF"/>
                    <w:left w:val="single" w:sz="4" w:space="0" w:color="FFFFFF"/>
                    <w:bottom w:val="single" w:sz="4" w:space="0" w:color="FFFFFF"/>
                    <w:right w:val="single" w:sz="4" w:space="0" w:color="FFFFFF"/>
                  </w:tcBorders>
                </w:tcPr>
                <w:p w:rsidR="00795929" w:rsidRPr="00795929" w:rsidRDefault="00795929" w:rsidP="00795929">
                  <w:pPr>
                    <w:jc w:val="both"/>
                    <w:rPr>
                      <w:rFonts w:eastAsia="Calibri"/>
                      <w:sz w:val="24"/>
                      <w:szCs w:val="24"/>
                    </w:rPr>
                  </w:pPr>
                </w:p>
              </w:tc>
            </w:tr>
          </w:tbl>
          <w:p w:rsidR="00795929" w:rsidRPr="00471131" w:rsidRDefault="00795929" w:rsidP="00795929">
            <w:pPr>
              <w:jc w:val="both"/>
              <w:rPr>
                <w:rFonts w:eastAsia="Calibri"/>
                <w:sz w:val="24"/>
                <w:szCs w:val="24"/>
              </w:rPr>
            </w:pPr>
          </w:p>
        </w:tc>
        <w:tc>
          <w:tcPr>
            <w:tcW w:w="4770" w:type="dxa"/>
            <w:tcBorders>
              <w:top w:val="single" w:sz="4" w:space="0" w:color="FFFFFF"/>
              <w:left w:val="single" w:sz="4" w:space="0" w:color="FFFFFF"/>
              <w:bottom w:val="single" w:sz="4" w:space="0" w:color="FFFFFF"/>
              <w:right w:val="single" w:sz="4" w:space="0" w:color="FFFFFF"/>
            </w:tcBorders>
          </w:tcPr>
          <w:p w:rsidR="00795929" w:rsidRPr="00471131" w:rsidRDefault="00795929" w:rsidP="00795929">
            <w:pPr>
              <w:jc w:val="both"/>
              <w:rPr>
                <w:rFonts w:eastAsia="Calibri"/>
                <w:sz w:val="24"/>
                <w:szCs w:val="24"/>
              </w:rPr>
            </w:pPr>
          </w:p>
        </w:tc>
      </w:tr>
    </w:tbl>
    <w:p w:rsidR="00795929" w:rsidRPr="00BF2294" w:rsidRDefault="00795929" w:rsidP="00795929">
      <w:pPr>
        <w:ind w:left="567"/>
        <w:rPr>
          <w:sz w:val="24"/>
          <w:szCs w:val="24"/>
        </w:rPr>
      </w:pPr>
    </w:p>
    <w:tbl>
      <w:tblPr>
        <w:tblpPr w:leftFromText="180" w:rightFromText="180" w:vertAnchor="text" w:horzAnchor="margin" w:tblpXSpec="right" w:tblpY="68"/>
        <w:tblW w:w="10314" w:type="dxa"/>
        <w:tblLook w:val="04A0" w:firstRow="1" w:lastRow="0" w:firstColumn="1" w:lastColumn="0" w:noHBand="0" w:noVBand="1"/>
      </w:tblPr>
      <w:tblGrid>
        <w:gridCol w:w="5353"/>
        <w:gridCol w:w="4961"/>
      </w:tblGrid>
      <w:tr w:rsidR="00795929" w:rsidRPr="00BF2294" w:rsidTr="00795929">
        <w:trPr>
          <w:trHeight w:val="874"/>
        </w:trPr>
        <w:tc>
          <w:tcPr>
            <w:tcW w:w="5353" w:type="dxa"/>
          </w:tcPr>
          <w:p w:rsidR="00795929" w:rsidRPr="00BF2294" w:rsidRDefault="00795929" w:rsidP="00795929">
            <w:pPr>
              <w:ind w:left="720"/>
              <w:contextualSpacing/>
              <w:rPr>
                <w:rFonts w:eastAsia="Calibri"/>
                <w:sz w:val="24"/>
                <w:szCs w:val="24"/>
              </w:rPr>
            </w:pPr>
          </w:p>
        </w:tc>
        <w:tc>
          <w:tcPr>
            <w:tcW w:w="4961" w:type="dxa"/>
          </w:tcPr>
          <w:p w:rsidR="00795929" w:rsidRPr="00BF2294" w:rsidRDefault="00795929" w:rsidP="00795929">
            <w:pPr>
              <w:ind w:left="1452" w:right="-105"/>
              <w:contextualSpacing/>
              <w:jc w:val="center"/>
              <w:rPr>
                <w:rFonts w:eastAsia="Calibri"/>
              </w:rPr>
            </w:pPr>
          </w:p>
        </w:tc>
      </w:tr>
      <w:tr w:rsidR="00795929" w:rsidRPr="00BF2294" w:rsidTr="00795929">
        <w:tc>
          <w:tcPr>
            <w:tcW w:w="5353" w:type="dxa"/>
          </w:tcPr>
          <w:p w:rsidR="00795929" w:rsidRPr="00BF2294" w:rsidRDefault="00795929" w:rsidP="00795929">
            <w:pPr>
              <w:ind w:right="-387"/>
              <w:contextualSpacing/>
              <w:rPr>
                <w:rFonts w:eastAsia="Calibri"/>
                <w:sz w:val="24"/>
                <w:szCs w:val="24"/>
              </w:rPr>
            </w:pPr>
          </w:p>
        </w:tc>
        <w:tc>
          <w:tcPr>
            <w:tcW w:w="4961" w:type="dxa"/>
          </w:tcPr>
          <w:p w:rsidR="00795929" w:rsidRPr="00BF2294" w:rsidRDefault="00795929" w:rsidP="00795929">
            <w:pPr>
              <w:ind w:left="1452" w:right="-105"/>
              <w:contextualSpacing/>
              <w:rPr>
                <w:rFonts w:eastAsia="Calibri"/>
                <w:sz w:val="24"/>
                <w:szCs w:val="24"/>
              </w:rPr>
            </w:pPr>
          </w:p>
        </w:tc>
      </w:tr>
      <w:tr w:rsidR="00795929" w:rsidRPr="00BF2294" w:rsidTr="00795929">
        <w:tc>
          <w:tcPr>
            <w:tcW w:w="5353" w:type="dxa"/>
          </w:tcPr>
          <w:p w:rsidR="00795929" w:rsidRPr="00BF2294" w:rsidRDefault="00795929" w:rsidP="00795929">
            <w:pPr>
              <w:ind w:left="720"/>
              <w:contextualSpacing/>
              <w:rPr>
                <w:rFonts w:eastAsia="Calibri"/>
                <w:sz w:val="24"/>
                <w:szCs w:val="24"/>
              </w:rPr>
            </w:pPr>
          </w:p>
        </w:tc>
        <w:tc>
          <w:tcPr>
            <w:tcW w:w="4961" w:type="dxa"/>
          </w:tcPr>
          <w:p w:rsidR="00795929" w:rsidRPr="00BF2294" w:rsidRDefault="00795929" w:rsidP="00795929">
            <w:pPr>
              <w:ind w:left="1452" w:right="-105"/>
              <w:contextualSpacing/>
              <w:rPr>
                <w:rFonts w:eastAsia="Calibri"/>
              </w:rPr>
            </w:pPr>
          </w:p>
        </w:tc>
      </w:tr>
    </w:tbl>
    <w:p w:rsidR="00795929" w:rsidRPr="00BF2294" w:rsidRDefault="00795929" w:rsidP="00795929">
      <w:pPr>
        <w:ind w:left="567"/>
        <w:rPr>
          <w:sz w:val="24"/>
          <w:szCs w:val="24"/>
        </w:rPr>
      </w:pPr>
    </w:p>
    <w:p w:rsidR="00795929" w:rsidRPr="00BF2294" w:rsidRDefault="00795929" w:rsidP="00795929">
      <w:pPr>
        <w:jc w:val="center"/>
        <w:rPr>
          <w:b/>
          <w:bCs/>
        </w:rPr>
      </w:pPr>
    </w:p>
    <w:p w:rsidR="00795929" w:rsidRPr="00BF2294" w:rsidRDefault="00795929" w:rsidP="00795929">
      <w:pPr>
        <w:jc w:val="center"/>
        <w:rPr>
          <w:b/>
          <w:bCs/>
        </w:rPr>
      </w:pPr>
    </w:p>
    <w:p w:rsidR="00795929" w:rsidRPr="00BF2294" w:rsidRDefault="00795929" w:rsidP="00795929">
      <w:pPr>
        <w:jc w:val="center"/>
        <w:rPr>
          <w:b/>
          <w:bCs/>
        </w:rPr>
      </w:pPr>
    </w:p>
    <w:p w:rsidR="00795929" w:rsidRPr="00BF2294" w:rsidRDefault="00795929" w:rsidP="00795929">
      <w:pPr>
        <w:jc w:val="center"/>
        <w:rPr>
          <w:b/>
          <w:bCs/>
        </w:rPr>
      </w:pPr>
    </w:p>
    <w:p w:rsidR="00795929" w:rsidRPr="00BF2294" w:rsidRDefault="00795929" w:rsidP="00795929">
      <w:pPr>
        <w:jc w:val="center"/>
        <w:rPr>
          <w:b/>
          <w:bCs/>
        </w:rPr>
      </w:pPr>
    </w:p>
    <w:p w:rsidR="00795929" w:rsidRDefault="00795929" w:rsidP="00795929">
      <w:pPr>
        <w:jc w:val="center"/>
        <w:rPr>
          <w:b/>
          <w:sz w:val="24"/>
          <w:szCs w:val="24"/>
        </w:rPr>
      </w:pPr>
    </w:p>
    <w:p w:rsidR="00795929" w:rsidRDefault="00795929" w:rsidP="00795929">
      <w:pPr>
        <w:jc w:val="center"/>
        <w:rPr>
          <w:b/>
          <w:sz w:val="24"/>
          <w:szCs w:val="24"/>
        </w:rPr>
      </w:pPr>
    </w:p>
    <w:p w:rsidR="00795929" w:rsidRPr="00BF2294" w:rsidRDefault="00795929" w:rsidP="00795929">
      <w:pPr>
        <w:jc w:val="center"/>
        <w:rPr>
          <w:b/>
          <w:sz w:val="24"/>
          <w:szCs w:val="24"/>
        </w:rPr>
      </w:pPr>
    </w:p>
    <w:p w:rsidR="00795929" w:rsidRPr="00BF2294" w:rsidRDefault="00795929" w:rsidP="00795929">
      <w:pPr>
        <w:jc w:val="center"/>
        <w:rPr>
          <w:b/>
          <w:sz w:val="24"/>
          <w:szCs w:val="24"/>
        </w:rPr>
      </w:pPr>
    </w:p>
    <w:p w:rsidR="00795929" w:rsidRDefault="00795929" w:rsidP="006C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bCs/>
          <w:lang w:eastAsia="ru-RU"/>
        </w:rPr>
      </w:pPr>
    </w:p>
    <w:p w:rsidR="00795929" w:rsidRDefault="00795929" w:rsidP="006C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bCs/>
          <w:lang w:eastAsia="ru-RU"/>
        </w:rPr>
      </w:pPr>
    </w:p>
    <w:p w:rsidR="00795929" w:rsidRDefault="00795929" w:rsidP="006C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bCs/>
          <w:lang w:eastAsia="ru-RU"/>
        </w:rPr>
      </w:pPr>
    </w:p>
    <w:p w:rsidR="00795929" w:rsidRDefault="00795929" w:rsidP="006C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bCs/>
          <w:lang w:eastAsia="ru-RU"/>
        </w:rPr>
      </w:pPr>
    </w:p>
    <w:p w:rsidR="00795929" w:rsidRDefault="00795929" w:rsidP="006C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bCs/>
          <w:lang w:eastAsia="ru-RU"/>
        </w:rPr>
      </w:pPr>
    </w:p>
    <w:p w:rsidR="006C2788" w:rsidRPr="006C2788" w:rsidRDefault="006C2788" w:rsidP="006C2788">
      <w:pPr>
        <w:jc w:val="center"/>
        <w:rPr>
          <w:rFonts w:eastAsia="Times New Roman"/>
          <w:b/>
          <w:sz w:val="24"/>
          <w:szCs w:val="24"/>
          <w:lang w:eastAsia="ru-RU"/>
        </w:rPr>
      </w:pPr>
      <w:bookmarkStart w:id="1" w:name="_Toc387522480"/>
    </w:p>
    <w:p w:rsidR="006C2788" w:rsidRPr="006C2788" w:rsidRDefault="006C2788" w:rsidP="006C2788">
      <w:pPr>
        <w:jc w:val="center"/>
        <w:rPr>
          <w:rFonts w:eastAsia="Times New Roman"/>
          <w:b/>
          <w:sz w:val="24"/>
          <w:szCs w:val="24"/>
          <w:lang w:eastAsia="ru-RU"/>
        </w:rPr>
      </w:pPr>
    </w:p>
    <w:p w:rsidR="006C2788" w:rsidRPr="006C2788" w:rsidRDefault="006C2788" w:rsidP="006C2788">
      <w:pPr>
        <w:jc w:val="center"/>
        <w:rPr>
          <w:rFonts w:eastAsia="Times New Roman"/>
          <w:b/>
          <w:sz w:val="24"/>
          <w:szCs w:val="24"/>
          <w:lang w:eastAsia="ru-RU"/>
        </w:rPr>
      </w:pPr>
    </w:p>
    <w:p w:rsidR="006C2788" w:rsidRPr="006C2788" w:rsidRDefault="006C2788" w:rsidP="006C2788">
      <w:pPr>
        <w:jc w:val="center"/>
        <w:rPr>
          <w:rFonts w:eastAsia="Times New Roman"/>
          <w:b/>
          <w:sz w:val="24"/>
          <w:szCs w:val="24"/>
          <w:lang w:eastAsia="ru-RU"/>
        </w:rPr>
      </w:pPr>
      <w:r w:rsidRPr="006C2788">
        <w:rPr>
          <w:rFonts w:eastAsia="Times New Roman"/>
          <w:b/>
          <w:sz w:val="24"/>
          <w:szCs w:val="24"/>
          <w:lang w:eastAsia="ru-RU"/>
        </w:rPr>
        <w:t>СОДЕРЖАНИЕ</w:t>
      </w:r>
      <w:bookmarkEnd w:id="1"/>
    </w:p>
    <w:p w:rsidR="006C2788" w:rsidRPr="006C2788" w:rsidRDefault="006C2788" w:rsidP="006C2788">
      <w:pPr>
        <w:jc w:val="center"/>
        <w:rPr>
          <w:rFonts w:eastAsia="Times New Roman"/>
          <w:b/>
          <w:sz w:val="24"/>
          <w:szCs w:val="24"/>
          <w:lang w:eastAsia="ru-RU"/>
        </w:rPr>
      </w:pPr>
    </w:p>
    <w:p w:rsidR="00372E49" w:rsidRDefault="006C2788">
      <w:pPr>
        <w:pStyle w:val="13"/>
        <w:rPr>
          <w:rFonts w:asciiTheme="minorHAnsi" w:eastAsiaTheme="minorEastAsia" w:hAnsiTheme="minorHAnsi" w:cstheme="minorBidi"/>
          <w:noProof/>
          <w:sz w:val="22"/>
          <w:szCs w:val="22"/>
        </w:rPr>
      </w:pPr>
      <w:r w:rsidRPr="006C2788">
        <w:fldChar w:fldCharType="begin"/>
      </w:r>
      <w:r w:rsidRPr="006C2788">
        <w:instrText xml:space="preserve"> TOC \o "1-3" \h \z \u </w:instrText>
      </w:r>
      <w:r w:rsidRPr="006C2788">
        <w:fldChar w:fldCharType="separate"/>
      </w:r>
      <w:hyperlink w:anchor="_Toc146702192" w:history="1">
        <w:r w:rsidR="00372E49" w:rsidRPr="00BD4771">
          <w:rPr>
            <w:rStyle w:val="a6"/>
            <w:b/>
            <w:noProof/>
          </w:rPr>
          <w:t xml:space="preserve">1.ПАСПОРТ РАБОЧЕЙ  ПРОГРАММЫ УЧЕБНОЙ ДИСЦИПЛИНЫ </w:t>
        </w:r>
        <w:r w:rsidR="00372E49" w:rsidRPr="00BD4771">
          <w:rPr>
            <w:rStyle w:val="a6"/>
            <w:noProof/>
            <w:shd w:val="clear" w:color="auto" w:fill="FFFFFF"/>
          </w:rPr>
          <w:t>ПРАВОВЫЕ ОСНОВЫ ПРОФЕССИОНАЛЬНОЙ ДЕЯТЕЛЬНОСТИ</w:t>
        </w:r>
        <w:r w:rsidR="00372E49">
          <w:rPr>
            <w:noProof/>
            <w:webHidden/>
          </w:rPr>
          <w:tab/>
        </w:r>
        <w:r w:rsidR="00372E49">
          <w:rPr>
            <w:noProof/>
            <w:webHidden/>
          </w:rPr>
          <w:fldChar w:fldCharType="begin"/>
        </w:r>
        <w:r w:rsidR="00372E49">
          <w:rPr>
            <w:noProof/>
            <w:webHidden/>
          </w:rPr>
          <w:instrText xml:space="preserve"> PAGEREF _Toc146702192 \h </w:instrText>
        </w:r>
        <w:r w:rsidR="00372E49">
          <w:rPr>
            <w:noProof/>
            <w:webHidden/>
          </w:rPr>
        </w:r>
        <w:r w:rsidR="00372E49">
          <w:rPr>
            <w:noProof/>
            <w:webHidden/>
          </w:rPr>
          <w:fldChar w:fldCharType="separate"/>
        </w:r>
        <w:r w:rsidR="0059795D">
          <w:rPr>
            <w:noProof/>
            <w:webHidden/>
          </w:rPr>
          <w:t>4</w:t>
        </w:r>
        <w:r w:rsidR="00372E49">
          <w:rPr>
            <w:noProof/>
            <w:webHidden/>
          </w:rPr>
          <w:fldChar w:fldCharType="end"/>
        </w:r>
      </w:hyperlink>
    </w:p>
    <w:p w:rsidR="00372E49" w:rsidRDefault="00D47B40">
      <w:pPr>
        <w:pStyle w:val="13"/>
        <w:rPr>
          <w:rFonts w:asciiTheme="minorHAnsi" w:eastAsiaTheme="minorEastAsia" w:hAnsiTheme="minorHAnsi" w:cstheme="minorBidi"/>
          <w:noProof/>
          <w:sz w:val="22"/>
          <w:szCs w:val="22"/>
        </w:rPr>
      </w:pPr>
      <w:hyperlink w:anchor="_Toc146702193" w:history="1">
        <w:r w:rsidR="00372E49" w:rsidRPr="00BD4771">
          <w:rPr>
            <w:rStyle w:val="a6"/>
            <w:b/>
            <w:noProof/>
          </w:rPr>
          <w:t>2. СТРУКТУРА И СОДЕРЖАНИЕ УЧЕБНОЙ ДИСЦИПЛИНЫ</w:t>
        </w:r>
        <w:r w:rsidR="00372E49">
          <w:rPr>
            <w:noProof/>
            <w:webHidden/>
          </w:rPr>
          <w:tab/>
        </w:r>
        <w:r w:rsidR="00372E49">
          <w:rPr>
            <w:noProof/>
            <w:webHidden/>
          </w:rPr>
          <w:fldChar w:fldCharType="begin"/>
        </w:r>
        <w:r w:rsidR="00372E49">
          <w:rPr>
            <w:noProof/>
            <w:webHidden/>
          </w:rPr>
          <w:instrText xml:space="preserve"> PAGEREF _Toc146702193 \h </w:instrText>
        </w:r>
        <w:r w:rsidR="00372E49">
          <w:rPr>
            <w:noProof/>
            <w:webHidden/>
          </w:rPr>
        </w:r>
        <w:r w:rsidR="00372E49">
          <w:rPr>
            <w:noProof/>
            <w:webHidden/>
          </w:rPr>
          <w:fldChar w:fldCharType="separate"/>
        </w:r>
        <w:r w:rsidR="0059795D">
          <w:rPr>
            <w:noProof/>
            <w:webHidden/>
          </w:rPr>
          <w:t>7</w:t>
        </w:r>
        <w:r w:rsidR="00372E49">
          <w:rPr>
            <w:noProof/>
            <w:webHidden/>
          </w:rPr>
          <w:fldChar w:fldCharType="end"/>
        </w:r>
      </w:hyperlink>
    </w:p>
    <w:p w:rsidR="00372E49" w:rsidRDefault="00D47B40">
      <w:pPr>
        <w:pStyle w:val="13"/>
        <w:rPr>
          <w:rFonts w:asciiTheme="minorHAnsi" w:eastAsiaTheme="minorEastAsia" w:hAnsiTheme="minorHAnsi" w:cstheme="minorBidi"/>
          <w:noProof/>
          <w:sz w:val="22"/>
          <w:szCs w:val="22"/>
        </w:rPr>
      </w:pPr>
      <w:hyperlink w:anchor="_Toc146702194" w:history="1">
        <w:r w:rsidR="00372E49" w:rsidRPr="00BD4771">
          <w:rPr>
            <w:rStyle w:val="a6"/>
            <w:b/>
            <w:noProof/>
          </w:rPr>
          <w:t>3. УСЛОВИЯ РЕАЛИЗАЦИИ УЧЕБНОЙ ДИСЦИПЛИНЫ</w:t>
        </w:r>
        <w:r w:rsidR="00372E49">
          <w:rPr>
            <w:noProof/>
            <w:webHidden/>
          </w:rPr>
          <w:tab/>
        </w:r>
        <w:r w:rsidR="00372E49">
          <w:rPr>
            <w:noProof/>
            <w:webHidden/>
          </w:rPr>
          <w:fldChar w:fldCharType="begin"/>
        </w:r>
        <w:r w:rsidR="00372E49">
          <w:rPr>
            <w:noProof/>
            <w:webHidden/>
          </w:rPr>
          <w:instrText xml:space="preserve"> PAGEREF _Toc146702194 \h </w:instrText>
        </w:r>
        <w:r w:rsidR="00372E49">
          <w:rPr>
            <w:noProof/>
            <w:webHidden/>
          </w:rPr>
        </w:r>
        <w:r w:rsidR="00372E49">
          <w:rPr>
            <w:noProof/>
            <w:webHidden/>
          </w:rPr>
          <w:fldChar w:fldCharType="separate"/>
        </w:r>
        <w:r w:rsidR="0059795D">
          <w:rPr>
            <w:noProof/>
            <w:webHidden/>
          </w:rPr>
          <w:t>12</w:t>
        </w:r>
        <w:r w:rsidR="00372E49">
          <w:rPr>
            <w:noProof/>
            <w:webHidden/>
          </w:rPr>
          <w:fldChar w:fldCharType="end"/>
        </w:r>
      </w:hyperlink>
    </w:p>
    <w:p w:rsidR="00372E49" w:rsidRDefault="00D47B40">
      <w:pPr>
        <w:pStyle w:val="13"/>
        <w:rPr>
          <w:rFonts w:asciiTheme="minorHAnsi" w:eastAsiaTheme="minorEastAsia" w:hAnsiTheme="minorHAnsi" w:cstheme="minorBidi"/>
          <w:noProof/>
          <w:sz w:val="22"/>
          <w:szCs w:val="22"/>
        </w:rPr>
      </w:pPr>
      <w:hyperlink w:anchor="_Toc146702195" w:history="1">
        <w:r w:rsidR="00372E49" w:rsidRPr="00BD4771">
          <w:rPr>
            <w:rStyle w:val="a6"/>
            <w:b/>
            <w:noProof/>
          </w:rPr>
          <w:t>4. КОНТРОЛЬ И ОЦЕНКА РЕЗУЛЬТАТОВ УСВОЕНИЯ ДИСЦИПЛИНЫ</w:t>
        </w:r>
        <w:r w:rsidR="00372E49">
          <w:rPr>
            <w:noProof/>
            <w:webHidden/>
          </w:rPr>
          <w:tab/>
        </w:r>
        <w:r w:rsidR="00372E49">
          <w:rPr>
            <w:noProof/>
            <w:webHidden/>
          </w:rPr>
          <w:fldChar w:fldCharType="begin"/>
        </w:r>
        <w:r w:rsidR="00372E49">
          <w:rPr>
            <w:noProof/>
            <w:webHidden/>
          </w:rPr>
          <w:instrText xml:space="preserve"> PAGEREF _Toc146702195 \h </w:instrText>
        </w:r>
        <w:r w:rsidR="00372E49">
          <w:rPr>
            <w:noProof/>
            <w:webHidden/>
          </w:rPr>
        </w:r>
        <w:r w:rsidR="00372E49">
          <w:rPr>
            <w:noProof/>
            <w:webHidden/>
          </w:rPr>
          <w:fldChar w:fldCharType="separate"/>
        </w:r>
        <w:r w:rsidR="0059795D">
          <w:rPr>
            <w:noProof/>
            <w:webHidden/>
          </w:rPr>
          <w:t>16</w:t>
        </w:r>
        <w:r w:rsidR="00372E49">
          <w:rPr>
            <w:noProof/>
            <w:webHidden/>
          </w:rPr>
          <w:fldChar w:fldCharType="end"/>
        </w:r>
      </w:hyperlink>
    </w:p>
    <w:p w:rsidR="006C2788" w:rsidRPr="006C2788" w:rsidRDefault="006C2788" w:rsidP="006C2788">
      <w:pPr>
        <w:rPr>
          <w:rFonts w:eastAsia="Times New Roman"/>
          <w:sz w:val="24"/>
          <w:szCs w:val="24"/>
          <w:lang w:eastAsia="ru-RU"/>
        </w:rPr>
      </w:pPr>
      <w:r w:rsidRPr="006C2788">
        <w:rPr>
          <w:rFonts w:eastAsia="Times New Roman"/>
          <w:b/>
          <w:bCs/>
          <w:sz w:val="24"/>
          <w:szCs w:val="24"/>
          <w:lang w:eastAsia="ru-RU"/>
        </w:rPr>
        <w:fldChar w:fldCharType="end"/>
      </w: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p>
    <w:p w:rsidR="006C2788" w:rsidRPr="006C2788" w:rsidRDefault="006C2788" w:rsidP="006C27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Times New Roman"/>
          <w:b/>
          <w:sz w:val="24"/>
          <w:szCs w:val="24"/>
          <w:lang w:eastAsia="ru-RU"/>
        </w:rPr>
      </w:pPr>
      <w:bookmarkStart w:id="2" w:name="_Toc146702192"/>
      <w:r w:rsidRPr="006C2788">
        <w:rPr>
          <w:rFonts w:eastAsia="Times New Roman"/>
          <w:b/>
          <w:sz w:val="24"/>
          <w:szCs w:val="24"/>
          <w:lang w:eastAsia="ru-RU"/>
        </w:rPr>
        <w:t xml:space="preserve">1.ПАСПОРТ РАБОЧЕЙ  ПРОГРАММЫ УЧЕБНОЙ ДИСЦИПЛИНЫ </w:t>
      </w:r>
      <w:r w:rsidR="00ED441C" w:rsidRPr="00795929">
        <w:rPr>
          <w:shd w:val="clear" w:color="auto" w:fill="FFFFFF"/>
        </w:rPr>
        <w:t>ПРАВОВ</w:t>
      </w:r>
      <w:r w:rsidR="00533A4D">
        <w:rPr>
          <w:shd w:val="clear" w:color="auto" w:fill="FFFFFF"/>
        </w:rPr>
        <w:t xml:space="preserve">ЫЕ ОСНОВЫ </w:t>
      </w:r>
      <w:r w:rsidR="00ED441C" w:rsidRPr="00795929">
        <w:rPr>
          <w:shd w:val="clear" w:color="auto" w:fill="FFFFFF"/>
        </w:rPr>
        <w:t>ПРОФЕССИОНАЛЬНОЙ ДЕЯТЕЛЬНОСТИ</w:t>
      </w:r>
      <w:bookmarkEnd w:id="2"/>
    </w:p>
    <w:p w:rsidR="006C2788" w:rsidRPr="006C2788" w:rsidRDefault="006C2788" w:rsidP="006C2788">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eastAsia="Times New Roman"/>
          <w:b/>
          <w:sz w:val="24"/>
          <w:szCs w:val="24"/>
          <w:lang w:eastAsia="ru-RU"/>
        </w:rPr>
      </w:pPr>
      <w:r w:rsidRPr="006C2788">
        <w:rPr>
          <w:rFonts w:eastAsia="Times New Roman"/>
          <w:b/>
          <w:sz w:val="24"/>
          <w:szCs w:val="24"/>
          <w:lang w:eastAsia="ru-RU"/>
        </w:rPr>
        <w:t>Область применения рабочей программы</w:t>
      </w:r>
    </w:p>
    <w:p w:rsidR="006C2788" w:rsidRPr="006C2788" w:rsidRDefault="009A302F" w:rsidP="006C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 New Roman"/>
          <w:sz w:val="24"/>
          <w:szCs w:val="24"/>
          <w:lang w:eastAsia="ru-RU"/>
        </w:rPr>
      </w:pPr>
      <w:r w:rsidRPr="00104C5C">
        <w:rPr>
          <w:rFonts w:eastAsia="Times New Roman"/>
          <w:sz w:val="24"/>
          <w:szCs w:val="24"/>
          <w:lang w:eastAsia="ru-RU"/>
        </w:rPr>
        <w:t xml:space="preserve">Рабочая программа учебной дисциплины </w:t>
      </w:r>
      <w:r>
        <w:rPr>
          <w:rFonts w:eastAsia="Times New Roman"/>
          <w:sz w:val="24"/>
          <w:szCs w:val="24"/>
          <w:lang w:eastAsia="ru-RU"/>
        </w:rPr>
        <w:t xml:space="preserve">является </w:t>
      </w:r>
      <w:r w:rsidRPr="00F92A22">
        <w:rPr>
          <w:rFonts w:eastAsia="Times New Roman"/>
          <w:sz w:val="24"/>
          <w:szCs w:val="24"/>
          <w:lang w:eastAsia="ru-RU"/>
        </w:rPr>
        <w:t>частью основной профессиональной образовательной программы в соответствии с ФГОС по специальности СПО</w:t>
      </w:r>
      <w:r w:rsidRPr="00104C5C">
        <w:rPr>
          <w:rFonts w:eastAsia="Times New Roman"/>
          <w:sz w:val="24"/>
          <w:szCs w:val="24"/>
          <w:lang w:eastAsia="ru-RU"/>
        </w:rPr>
        <w:t>, утвержденного приказом Минобрнауки России</w:t>
      </w:r>
      <w:r>
        <w:rPr>
          <w:rFonts w:eastAsia="Times New Roman"/>
          <w:sz w:val="24"/>
          <w:szCs w:val="24"/>
          <w:lang w:eastAsia="ru-RU"/>
        </w:rPr>
        <w:t xml:space="preserve"> </w:t>
      </w:r>
      <w:r w:rsidR="006C2788" w:rsidRPr="006C2788">
        <w:rPr>
          <w:rFonts w:eastAsia="Times New Roman"/>
          <w:sz w:val="24"/>
          <w:szCs w:val="24"/>
          <w:lang w:eastAsia="ru-RU"/>
        </w:rPr>
        <w:t xml:space="preserve"> </w:t>
      </w:r>
      <w:r w:rsidR="00204510" w:rsidRPr="00204510">
        <w:rPr>
          <w:rFonts w:eastAsia="Times New Roman"/>
          <w:sz w:val="24"/>
          <w:szCs w:val="24"/>
          <w:lang w:eastAsia="ru-RU"/>
        </w:rPr>
        <w:t>от 07.12.2017 N 1196 "Об утверждении федерального государственного образовательного стандарта среднего профессионального образования по специальности 13.02.11 Техническая эксплуатация и обслуживание электрического и электромеханического оборудования (по отраслям)" (Зарегистрировано в Минюсте России 21.12.2017 N 49356)</w:t>
      </w:r>
      <w:r w:rsidR="00204510">
        <w:rPr>
          <w:rFonts w:eastAsia="Times New Roman"/>
          <w:sz w:val="24"/>
          <w:szCs w:val="24"/>
          <w:lang w:eastAsia="ru-RU"/>
        </w:rPr>
        <w:t>.</w:t>
      </w:r>
    </w:p>
    <w:p w:rsidR="006C2788" w:rsidRPr="006C2788" w:rsidRDefault="006C2788" w:rsidP="006C2788">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 New Roman"/>
          <w:b/>
          <w:sz w:val="24"/>
          <w:szCs w:val="24"/>
          <w:lang w:eastAsia="ru-RU"/>
        </w:rPr>
      </w:pPr>
      <w:r w:rsidRPr="006C2788">
        <w:rPr>
          <w:rFonts w:eastAsia="Times New Roman"/>
          <w:b/>
          <w:sz w:val="24"/>
          <w:szCs w:val="24"/>
          <w:lang w:eastAsia="ru-RU"/>
        </w:rPr>
        <w:t xml:space="preserve">Место учебной дисциплины в структуре основной профессиональной образовательной программы: </w:t>
      </w:r>
      <w:r w:rsidR="009A302F" w:rsidRPr="00F92A22">
        <w:rPr>
          <w:rFonts w:eastAsia="Times New Roman"/>
          <w:sz w:val="24"/>
          <w:szCs w:val="24"/>
          <w:lang w:eastAsia="ru-RU"/>
        </w:rPr>
        <w:t>Общепрофессиональные дисциплины</w:t>
      </w:r>
    </w:p>
    <w:p w:rsidR="006C2788" w:rsidRPr="002E0639" w:rsidRDefault="006C2788" w:rsidP="006C2788">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r w:rsidRPr="006C2788">
        <w:rPr>
          <w:rFonts w:eastAsia="Times New Roman"/>
          <w:b/>
          <w:sz w:val="24"/>
          <w:szCs w:val="24"/>
          <w:lang w:eastAsia="ru-RU"/>
        </w:rPr>
        <w:t>Цели и задачи учебной дисциплины – требования к результа</w:t>
      </w:r>
      <w:r w:rsidR="009126B2">
        <w:rPr>
          <w:rFonts w:eastAsia="Times New Roman"/>
          <w:b/>
          <w:sz w:val="24"/>
          <w:szCs w:val="24"/>
          <w:lang w:eastAsia="ru-RU"/>
        </w:rPr>
        <w:t>там освоения учебной дисциплины</w:t>
      </w:r>
    </w:p>
    <w:p w:rsidR="002E0639" w:rsidRDefault="002E0639" w:rsidP="002E0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sz w:val="24"/>
          <w:szCs w:val="24"/>
          <w:lang w:eastAsia="ru-RU"/>
        </w:rPr>
      </w:pPr>
      <w:r>
        <w:rPr>
          <w:rFonts w:eastAsia="Times New Roman"/>
          <w:sz w:val="24"/>
          <w:szCs w:val="24"/>
          <w:lang w:eastAsia="ru-RU"/>
        </w:rPr>
        <w:t>Обучающийся должен освоить соответствующие</w:t>
      </w:r>
      <w:r w:rsidRPr="00F6475C">
        <w:rPr>
          <w:rFonts w:eastAsia="Times New Roman"/>
          <w:sz w:val="24"/>
          <w:szCs w:val="24"/>
          <w:lang w:eastAsia="ru-RU"/>
        </w:rPr>
        <w:t xml:space="preserve"> общие компетенции и профессиональные компетенции:</w:t>
      </w:r>
    </w:p>
    <w:tbl>
      <w:tblPr>
        <w:tblStyle w:val="a7"/>
        <w:tblW w:w="0" w:type="auto"/>
        <w:tblLook w:val="04A0" w:firstRow="1" w:lastRow="0" w:firstColumn="1" w:lastColumn="0" w:noHBand="0" w:noVBand="1"/>
      </w:tblPr>
      <w:tblGrid>
        <w:gridCol w:w="1951"/>
        <w:gridCol w:w="7619"/>
      </w:tblGrid>
      <w:tr w:rsidR="0000698E" w:rsidRPr="00372E49" w:rsidTr="0000698E">
        <w:tc>
          <w:tcPr>
            <w:tcW w:w="1951" w:type="dxa"/>
          </w:tcPr>
          <w:p w:rsidR="0000698E" w:rsidRPr="00372E49" w:rsidRDefault="0000698E" w:rsidP="002E0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2E49">
              <w:t>ОК</w:t>
            </w:r>
          </w:p>
        </w:tc>
        <w:tc>
          <w:tcPr>
            <w:tcW w:w="7619" w:type="dxa"/>
          </w:tcPr>
          <w:p w:rsidR="0000698E" w:rsidRPr="00372E49" w:rsidRDefault="0000698E" w:rsidP="0000698E">
            <w:r w:rsidRPr="00372E49">
              <w:t>ОК 01. Выбирать способы решения задач профессиональной деятельности применительно к различным контекстам;</w:t>
            </w:r>
          </w:p>
          <w:p w:rsidR="0000698E" w:rsidRPr="00372E49" w:rsidRDefault="0000698E" w:rsidP="0000698E">
            <w:r w:rsidRPr="00372E49">
              <w:t>ОК 02. Осуществлять поиск, анализ и интерпретацию информации, необходимой для выполнения задач профессиональной деятельности;</w:t>
            </w:r>
          </w:p>
          <w:p w:rsidR="0000698E" w:rsidRPr="00372E49" w:rsidRDefault="0000698E" w:rsidP="0000698E">
            <w:r w:rsidRPr="00372E49">
              <w:t>ОК 03. Планировать и реализовывать собственное профессиональное и личностное развитие;</w:t>
            </w:r>
          </w:p>
          <w:p w:rsidR="0000698E" w:rsidRPr="00372E49" w:rsidRDefault="0000698E" w:rsidP="0000698E">
            <w:r w:rsidRPr="00372E49">
              <w:t>ОК 04. Работать в коллективе и команде, эффективно взаимодействовать с коллегами, руководством, клиентами;</w:t>
            </w:r>
          </w:p>
          <w:p w:rsidR="0000698E" w:rsidRPr="00372E49" w:rsidRDefault="0000698E" w:rsidP="0000698E">
            <w:r w:rsidRPr="00372E49">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0698E" w:rsidRPr="00372E49" w:rsidRDefault="0000698E" w:rsidP="0000698E">
            <w:r w:rsidRPr="00372E49">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00698E" w:rsidRPr="00372E49" w:rsidRDefault="0000698E" w:rsidP="0000698E">
            <w:r w:rsidRPr="00372E49">
              <w:t>ОК 07. Содействовать сохранению окружающей среды, ресурсосбережению, эффективно действовать в чрезвычайных ситуациях;</w:t>
            </w:r>
          </w:p>
          <w:p w:rsidR="0000698E" w:rsidRPr="00372E49" w:rsidRDefault="0000698E" w:rsidP="0000698E">
            <w:r w:rsidRPr="00372E4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0698E" w:rsidRPr="00372E49" w:rsidRDefault="0000698E" w:rsidP="009A30D7">
            <w:r w:rsidRPr="00372E49">
              <w:t>ОК 09. Использовать информационные технологии в профессиональной деятельности</w:t>
            </w:r>
            <w:r w:rsidR="009A30D7" w:rsidRPr="00372E49">
              <w:t>.</w:t>
            </w:r>
          </w:p>
        </w:tc>
      </w:tr>
      <w:tr w:rsidR="0000698E" w:rsidRPr="00372E49" w:rsidTr="0000698E">
        <w:tc>
          <w:tcPr>
            <w:tcW w:w="1951" w:type="dxa"/>
          </w:tcPr>
          <w:p w:rsidR="0000698E" w:rsidRPr="00372E49" w:rsidRDefault="0000698E" w:rsidP="002E0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2E49">
              <w:t>ПК</w:t>
            </w:r>
          </w:p>
        </w:tc>
        <w:tc>
          <w:tcPr>
            <w:tcW w:w="7619" w:type="dxa"/>
          </w:tcPr>
          <w:p w:rsidR="009048F8" w:rsidRPr="00372E49" w:rsidRDefault="009048F8" w:rsidP="00904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2E49">
              <w:t>ПК 3.1. Участвовать в планировании работы персонала производственного подразделения;</w:t>
            </w:r>
          </w:p>
          <w:p w:rsidR="009048F8" w:rsidRPr="00372E49" w:rsidRDefault="009048F8" w:rsidP="00904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2E49">
              <w:t>ПК 3.2. Организовывать работу коллектива исполнителей;</w:t>
            </w:r>
          </w:p>
          <w:p w:rsidR="0000698E" w:rsidRPr="00372E49" w:rsidRDefault="009048F8" w:rsidP="00904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2E49">
              <w:t>ПК 3.3. Анализировать результаты деятельности коллектива исполнителей.</w:t>
            </w:r>
          </w:p>
        </w:tc>
      </w:tr>
      <w:tr w:rsidR="0000698E" w:rsidRPr="00372E49" w:rsidTr="0000698E">
        <w:tc>
          <w:tcPr>
            <w:tcW w:w="1951" w:type="dxa"/>
          </w:tcPr>
          <w:p w:rsidR="0000698E" w:rsidRPr="00372E49" w:rsidRDefault="0000698E" w:rsidP="002E0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2E49">
              <w:t>Умения</w:t>
            </w:r>
          </w:p>
          <w:p w:rsidR="00A66202" w:rsidRPr="00372E49" w:rsidRDefault="00A66202" w:rsidP="002E0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7619" w:type="dxa"/>
          </w:tcPr>
          <w:p w:rsidR="00A66202" w:rsidRPr="00372E49" w:rsidRDefault="00A66202" w:rsidP="00A66202">
            <w:pPr>
              <w:pStyle w:val="af1"/>
              <w:numPr>
                <w:ilvl w:val="0"/>
                <w:numId w:val="24"/>
              </w:numPr>
              <w:tabs>
                <w:tab w:val="left" w:pos="464"/>
              </w:tabs>
              <w:ind w:left="120" w:firstLine="0"/>
              <w:jc w:val="both"/>
            </w:pPr>
            <w:r w:rsidRPr="00372E49">
              <w:t>применять правовые знания для решения профессиональных задач;</w:t>
            </w:r>
          </w:p>
          <w:p w:rsidR="00A66202" w:rsidRPr="00372E49" w:rsidRDefault="00A66202" w:rsidP="00A66202">
            <w:pPr>
              <w:pStyle w:val="af1"/>
              <w:numPr>
                <w:ilvl w:val="0"/>
                <w:numId w:val="24"/>
              </w:numPr>
              <w:tabs>
                <w:tab w:val="left" w:pos="464"/>
              </w:tabs>
              <w:ind w:left="120" w:firstLine="0"/>
              <w:jc w:val="both"/>
            </w:pPr>
            <w:r w:rsidRPr="00372E49">
              <w:t>анализировать и оценивать результаты и последствия деятельности (бездействия) с правовой точки зрения;</w:t>
            </w:r>
          </w:p>
          <w:p w:rsidR="00A66202" w:rsidRPr="00372E49" w:rsidRDefault="00A66202" w:rsidP="00A66202">
            <w:pPr>
              <w:pStyle w:val="af1"/>
              <w:numPr>
                <w:ilvl w:val="0"/>
                <w:numId w:val="24"/>
              </w:numPr>
              <w:shd w:val="clear" w:color="auto" w:fill="FFFFFF"/>
              <w:tabs>
                <w:tab w:val="left" w:pos="464"/>
              </w:tabs>
              <w:ind w:left="120" w:firstLine="0"/>
              <w:jc w:val="both"/>
            </w:pPr>
            <w:r w:rsidRPr="00372E49">
              <w:t>выбирать соответствующие закону формы  поведения  и  действий  в типичных  жизненных  ситуациях, урегулированных     правом;</w:t>
            </w:r>
          </w:p>
          <w:p w:rsidR="00A66202" w:rsidRPr="00372E49" w:rsidRDefault="00A66202" w:rsidP="00A66202">
            <w:pPr>
              <w:pStyle w:val="af1"/>
              <w:numPr>
                <w:ilvl w:val="0"/>
                <w:numId w:val="24"/>
              </w:numPr>
              <w:tabs>
                <w:tab w:val="left" w:pos="464"/>
              </w:tabs>
              <w:ind w:left="120" w:firstLine="0"/>
              <w:jc w:val="both"/>
            </w:pPr>
            <w:r w:rsidRPr="00372E49">
              <w:t>защищать свои права в соответствии с трудовым законодательством;</w:t>
            </w:r>
          </w:p>
          <w:p w:rsidR="00A66202" w:rsidRPr="00372E49" w:rsidRDefault="00A66202" w:rsidP="00A66202">
            <w:pPr>
              <w:pStyle w:val="af1"/>
              <w:numPr>
                <w:ilvl w:val="0"/>
                <w:numId w:val="24"/>
              </w:numPr>
              <w:shd w:val="clear" w:color="auto" w:fill="FFFFFF"/>
              <w:tabs>
                <w:tab w:val="left" w:pos="464"/>
              </w:tabs>
              <w:ind w:left="120" w:firstLine="0"/>
              <w:jc w:val="both"/>
            </w:pPr>
            <w:r w:rsidRPr="00372E49">
              <w:t>выбирать соответствующие закону формы  поведения  и  действий  в типичных  жизненных  ситуациях, урегулированных     правом;</w:t>
            </w:r>
          </w:p>
          <w:p w:rsidR="009A30D7" w:rsidRPr="00372E49" w:rsidRDefault="00A66202" w:rsidP="009A30D7">
            <w:pPr>
              <w:pStyle w:val="af1"/>
              <w:numPr>
                <w:ilvl w:val="0"/>
                <w:numId w:val="24"/>
              </w:numPr>
              <w:tabs>
                <w:tab w:val="left" w:pos="464"/>
              </w:tabs>
              <w:ind w:left="120" w:firstLine="0"/>
              <w:jc w:val="both"/>
            </w:pPr>
            <w:r w:rsidRPr="00372E49">
              <w:t>применять нормативные правовые документы, регламентирующие гражданско-правовые отношения;</w:t>
            </w:r>
          </w:p>
          <w:p w:rsidR="00A66202" w:rsidRPr="00372E49" w:rsidRDefault="00A66202" w:rsidP="009A30D7">
            <w:pPr>
              <w:pStyle w:val="af1"/>
              <w:numPr>
                <w:ilvl w:val="0"/>
                <w:numId w:val="24"/>
              </w:numPr>
              <w:tabs>
                <w:tab w:val="left" w:pos="464"/>
              </w:tabs>
              <w:ind w:left="120" w:firstLine="0"/>
              <w:jc w:val="both"/>
            </w:pPr>
            <w:r w:rsidRPr="00372E49">
              <w:t>защищать свои права в соответствии с гражданским, гражданско-п</w:t>
            </w:r>
            <w:r w:rsidR="009A30D7" w:rsidRPr="00372E49">
              <w:t>роцессуальным законодательством</w:t>
            </w:r>
          </w:p>
        </w:tc>
      </w:tr>
      <w:tr w:rsidR="0000698E" w:rsidRPr="00372E49" w:rsidTr="0000698E">
        <w:tc>
          <w:tcPr>
            <w:tcW w:w="1951" w:type="dxa"/>
          </w:tcPr>
          <w:p w:rsidR="0000698E" w:rsidRPr="00372E49" w:rsidRDefault="0000698E" w:rsidP="002E0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2E49">
              <w:t>Знания</w:t>
            </w:r>
          </w:p>
        </w:tc>
        <w:tc>
          <w:tcPr>
            <w:tcW w:w="7619" w:type="dxa"/>
          </w:tcPr>
          <w:p w:rsidR="00A66202" w:rsidRPr="00372E49" w:rsidRDefault="00A66202" w:rsidP="00A66202">
            <w:pPr>
              <w:pStyle w:val="af1"/>
              <w:numPr>
                <w:ilvl w:val="0"/>
                <w:numId w:val="25"/>
              </w:numPr>
              <w:tabs>
                <w:tab w:val="left" w:pos="464"/>
              </w:tabs>
              <w:ind w:left="120" w:firstLine="0"/>
              <w:jc w:val="both"/>
            </w:pPr>
            <w:r w:rsidRPr="00372E49">
              <w:t>классификацию, основные виды и правила составления юридических документов;</w:t>
            </w:r>
          </w:p>
          <w:p w:rsidR="00A66202" w:rsidRPr="00372E49" w:rsidRDefault="00A66202" w:rsidP="00A66202">
            <w:pPr>
              <w:pStyle w:val="ConsPlusNormal"/>
              <w:numPr>
                <w:ilvl w:val="0"/>
                <w:numId w:val="25"/>
              </w:numPr>
              <w:tabs>
                <w:tab w:val="left" w:pos="464"/>
              </w:tabs>
              <w:ind w:left="120" w:firstLine="0"/>
              <w:jc w:val="both"/>
              <w:rPr>
                <w:sz w:val="20"/>
                <w:szCs w:val="20"/>
              </w:rPr>
            </w:pPr>
            <w:r w:rsidRPr="00372E49">
              <w:rPr>
                <w:sz w:val="20"/>
                <w:szCs w:val="20"/>
              </w:rPr>
              <w:t>права и свободы человека и гражданина, механизмы их реализации;</w:t>
            </w:r>
          </w:p>
          <w:p w:rsidR="00A66202" w:rsidRPr="00372E49" w:rsidRDefault="00A66202" w:rsidP="00A66202">
            <w:pPr>
              <w:pStyle w:val="ConsPlusNormal"/>
              <w:numPr>
                <w:ilvl w:val="0"/>
                <w:numId w:val="25"/>
              </w:numPr>
              <w:tabs>
                <w:tab w:val="left" w:pos="464"/>
              </w:tabs>
              <w:ind w:left="120" w:firstLine="0"/>
              <w:jc w:val="both"/>
              <w:rPr>
                <w:sz w:val="20"/>
                <w:szCs w:val="20"/>
              </w:rPr>
            </w:pPr>
            <w:r w:rsidRPr="00372E49">
              <w:rPr>
                <w:sz w:val="20"/>
                <w:szCs w:val="20"/>
              </w:rPr>
              <w:t>нормы защиты нарушенных прав и судебный порядок разрешения споров;</w:t>
            </w:r>
          </w:p>
          <w:p w:rsidR="00A66202" w:rsidRPr="00372E49" w:rsidRDefault="00A66202" w:rsidP="00A66202">
            <w:pPr>
              <w:pStyle w:val="ConsPlusNormal"/>
              <w:numPr>
                <w:ilvl w:val="0"/>
                <w:numId w:val="25"/>
              </w:numPr>
              <w:tabs>
                <w:tab w:val="left" w:pos="464"/>
              </w:tabs>
              <w:ind w:left="120" w:firstLine="0"/>
              <w:jc w:val="both"/>
              <w:rPr>
                <w:sz w:val="20"/>
                <w:szCs w:val="20"/>
              </w:rPr>
            </w:pPr>
            <w:r w:rsidRPr="00372E49">
              <w:rPr>
                <w:i/>
                <w:sz w:val="20"/>
                <w:szCs w:val="20"/>
              </w:rPr>
              <w:t>трудовое законодательство</w:t>
            </w:r>
            <w:r w:rsidRPr="00372E49">
              <w:rPr>
                <w:sz w:val="20"/>
                <w:szCs w:val="20"/>
              </w:rPr>
              <w:t xml:space="preserve"> в сфере заключения трудового договора и оснований его прекращения;</w:t>
            </w:r>
          </w:p>
          <w:p w:rsidR="00A66202" w:rsidRPr="00372E49" w:rsidRDefault="00A66202" w:rsidP="00A66202">
            <w:pPr>
              <w:pStyle w:val="ConsPlusNormal"/>
              <w:numPr>
                <w:ilvl w:val="0"/>
                <w:numId w:val="25"/>
              </w:numPr>
              <w:tabs>
                <w:tab w:val="left" w:pos="464"/>
              </w:tabs>
              <w:ind w:left="120" w:firstLine="0"/>
              <w:jc w:val="both"/>
              <w:rPr>
                <w:sz w:val="20"/>
                <w:szCs w:val="20"/>
              </w:rPr>
            </w:pPr>
            <w:r w:rsidRPr="00372E49">
              <w:rPr>
                <w:sz w:val="20"/>
                <w:szCs w:val="20"/>
              </w:rPr>
              <w:t>права и обязанности работников в сфере профессиональной деятельности; роль государства и общества  в содействии трудоустройству;</w:t>
            </w:r>
          </w:p>
          <w:p w:rsidR="00A66202" w:rsidRPr="00372E49" w:rsidRDefault="00A66202" w:rsidP="00A66202">
            <w:pPr>
              <w:pStyle w:val="af1"/>
              <w:numPr>
                <w:ilvl w:val="0"/>
                <w:numId w:val="25"/>
              </w:numPr>
              <w:tabs>
                <w:tab w:val="left" w:pos="464"/>
              </w:tabs>
              <w:ind w:left="120" w:firstLine="0"/>
              <w:jc w:val="both"/>
              <w:rPr>
                <w:i/>
              </w:rPr>
            </w:pPr>
            <w:r w:rsidRPr="00372E49">
              <w:rPr>
                <w:i/>
              </w:rPr>
              <w:t>трудовое законодательство</w:t>
            </w:r>
            <w:r w:rsidRPr="00372E49">
              <w:t xml:space="preserve">   в сфере режима труда и отдыха, предоставления льгот, гарантий, компенсаций</w:t>
            </w:r>
            <w:r w:rsidRPr="00372E49">
              <w:rPr>
                <w:i/>
              </w:rPr>
              <w:t>,</w:t>
            </w:r>
            <w:r w:rsidRPr="00372E49">
              <w:t xml:space="preserve">   в сфере защиты нарушенных прав и судебный порядок разрешения споров; нормы дисциплинарной ответственности работника; порядок разрешения трудовых споров;</w:t>
            </w:r>
          </w:p>
          <w:p w:rsidR="00A66202" w:rsidRPr="00372E49" w:rsidRDefault="00A66202" w:rsidP="00A66202">
            <w:pPr>
              <w:pStyle w:val="af1"/>
              <w:numPr>
                <w:ilvl w:val="0"/>
                <w:numId w:val="25"/>
              </w:numPr>
              <w:shd w:val="clear" w:color="auto" w:fill="FFFFFF"/>
              <w:tabs>
                <w:tab w:val="left" w:pos="464"/>
              </w:tabs>
              <w:ind w:left="120" w:firstLine="0"/>
              <w:jc w:val="both"/>
            </w:pPr>
            <w:r w:rsidRPr="00372E49">
              <w:rPr>
                <w:i/>
              </w:rPr>
              <w:t>трудовое законодательство</w:t>
            </w:r>
            <w:r w:rsidRPr="00372E49">
              <w:t xml:space="preserve">   в сфере материальной ответственности работника и работодателя; виды административных  и уголовных правонарушений и административной  и уголовной ответственности, основания привлечения работника и работодателя к ответственности в сфере трудового права; </w:t>
            </w:r>
          </w:p>
          <w:p w:rsidR="00A66202" w:rsidRPr="00372E49" w:rsidRDefault="00A66202" w:rsidP="00A66202">
            <w:pPr>
              <w:pStyle w:val="af1"/>
              <w:numPr>
                <w:ilvl w:val="0"/>
                <w:numId w:val="25"/>
              </w:numPr>
              <w:tabs>
                <w:tab w:val="left" w:pos="464"/>
              </w:tabs>
              <w:ind w:left="120" w:firstLine="0"/>
              <w:jc w:val="both"/>
              <w:rPr>
                <w:i/>
              </w:rPr>
            </w:pPr>
            <w:r w:rsidRPr="00372E49">
              <w:rPr>
                <w:i/>
              </w:rPr>
              <w:t>правовые, нормативные и организационные основы охраны труда в организации;</w:t>
            </w:r>
          </w:p>
          <w:p w:rsidR="00A66202" w:rsidRPr="00372E49" w:rsidRDefault="00A66202" w:rsidP="00A66202">
            <w:pPr>
              <w:pStyle w:val="ConsPlusNormal"/>
              <w:numPr>
                <w:ilvl w:val="0"/>
                <w:numId w:val="25"/>
              </w:numPr>
              <w:tabs>
                <w:tab w:val="left" w:pos="464"/>
              </w:tabs>
              <w:ind w:left="120" w:firstLine="0"/>
              <w:jc w:val="both"/>
              <w:rPr>
                <w:sz w:val="20"/>
                <w:szCs w:val="20"/>
              </w:rPr>
            </w:pPr>
            <w:r w:rsidRPr="00372E49">
              <w:rPr>
                <w:sz w:val="20"/>
                <w:szCs w:val="20"/>
              </w:rPr>
              <w:t>основы обязательственных отношений и гражданско-правовой ответственности;</w:t>
            </w:r>
          </w:p>
          <w:p w:rsidR="00A66202" w:rsidRPr="00372E49" w:rsidRDefault="00A66202" w:rsidP="00A66202">
            <w:pPr>
              <w:pStyle w:val="ConsPlusNormal"/>
              <w:numPr>
                <w:ilvl w:val="0"/>
                <w:numId w:val="25"/>
              </w:numPr>
              <w:tabs>
                <w:tab w:val="left" w:pos="464"/>
              </w:tabs>
              <w:ind w:left="120" w:firstLine="0"/>
              <w:jc w:val="both"/>
              <w:rPr>
                <w:sz w:val="20"/>
                <w:szCs w:val="20"/>
              </w:rPr>
            </w:pPr>
            <w:r w:rsidRPr="00372E49">
              <w:rPr>
                <w:sz w:val="20"/>
                <w:szCs w:val="20"/>
              </w:rPr>
              <w:t>организационно-правовые формы юридических лиц;</w:t>
            </w:r>
          </w:p>
          <w:p w:rsidR="00A66202" w:rsidRPr="00372E49" w:rsidRDefault="00A66202" w:rsidP="00A6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72E49">
              <w:t>правовое положение субъектов предпринимательской деятельности;</w:t>
            </w:r>
          </w:p>
        </w:tc>
      </w:tr>
    </w:tbl>
    <w:p w:rsidR="00A66202" w:rsidRDefault="00A66202" w:rsidP="00A6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r w:rsidRPr="00C6543E">
        <w:rPr>
          <w:rFonts w:eastAsia="Times New Roman"/>
          <w:sz w:val="24"/>
          <w:szCs w:val="24"/>
          <w:lang w:eastAsia="ru-RU"/>
        </w:rPr>
        <w:t>Требования  к</w:t>
      </w:r>
      <w:r>
        <w:rPr>
          <w:rFonts w:eastAsia="Times New Roman"/>
          <w:sz w:val="24"/>
          <w:szCs w:val="24"/>
          <w:lang w:eastAsia="ru-RU"/>
        </w:rPr>
        <w:t xml:space="preserve"> личностным </w:t>
      </w:r>
      <w:r w:rsidRPr="00C6543E">
        <w:rPr>
          <w:rFonts w:eastAsia="Times New Roman"/>
          <w:sz w:val="24"/>
          <w:szCs w:val="24"/>
          <w:lang w:eastAsia="ru-RU"/>
        </w:rPr>
        <w:t>результатам</w:t>
      </w:r>
      <w:r>
        <w:rPr>
          <w:rFonts w:eastAsia="Times New Roman"/>
          <w:sz w:val="24"/>
          <w:szCs w:val="24"/>
          <w:lang w:eastAsia="ru-RU"/>
        </w:rPr>
        <w:t xml:space="preserve"> обучающегося  в результате  </w:t>
      </w:r>
      <w:r w:rsidRPr="00C6543E">
        <w:rPr>
          <w:rFonts w:eastAsia="Times New Roman"/>
          <w:sz w:val="24"/>
          <w:szCs w:val="24"/>
          <w:lang w:eastAsia="ru-RU"/>
        </w:rPr>
        <w:t>освоения учебной дисциплины: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38"/>
      </w:tblGrid>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 xml:space="preserve">Дескриптор </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ind w:firstLine="33"/>
              <w:rPr>
                <w:rFonts w:eastAsia="Times New Roman"/>
                <w:sz w:val="20"/>
                <w:szCs w:val="20"/>
              </w:rPr>
            </w:pPr>
            <w:r w:rsidRPr="00372E49">
              <w:rPr>
                <w:rFonts w:eastAsia="Times New Roman"/>
                <w:bCs/>
                <w:sz w:val="20"/>
                <w:szCs w:val="20"/>
                <w:lang w:eastAsia="ru-RU"/>
              </w:rPr>
              <w:t>Личностные результаты реализации программы воспитания</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2</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 продуктивно взаимодействующий и участвующий в деятельности общественных организаций</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3</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rPr>
              <w:t xml:space="preserve">Соблюдающий нормы правопорядка, следующий идеалам гражданского общества, обеспечения безопасности, прав и свобод граждан России. </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4</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ind w:firstLine="33"/>
              <w:jc w:val="both"/>
              <w:rPr>
                <w:rFonts w:eastAsia="Times New Roman"/>
                <w:b/>
                <w:bCs/>
                <w:sz w:val="20"/>
                <w:szCs w:val="20"/>
                <w:lang w:eastAsia="ru-RU"/>
              </w:rPr>
            </w:pPr>
            <w:r w:rsidRPr="00372E49">
              <w:rPr>
                <w:rFonts w:eastAsia="Times New Roman"/>
                <w:sz w:val="20"/>
                <w:szCs w:val="20"/>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7</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lang w:eastAsia="ru-RU"/>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10</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lang w:eastAsia="ru-RU"/>
              </w:rPr>
              <w:t>Заботящийся о защите окружающей среды, собственной и чужой безопасности, в том числе цифровой</w:t>
            </w:r>
          </w:p>
        </w:tc>
      </w:tr>
      <w:tr w:rsidR="00A66202" w:rsidRPr="00372E49" w:rsidTr="00A66202">
        <w:trPr>
          <w:trHeight w:val="141"/>
        </w:trPr>
        <w:tc>
          <w:tcPr>
            <w:tcW w:w="9606" w:type="dxa"/>
            <w:gridSpan w:val="2"/>
            <w:tcBorders>
              <w:top w:val="single" w:sz="4" w:space="0" w:color="auto"/>
              <w:left w:val="single" w:sz="4" w:space="0" w:color="auto"/>
              <w:bottom w:val="single" w:sz="4" w:space="0" w:color="auto"/>
              <w:right w:val="single" w:sz="4" w:space="0" w:color="auto"/>
            </w:tcBorders>
          </w:tcPr>
          <w:p w:rsidR="00A66202" w:rsidRPr="00372E49" w:rsidRDefault="00A66202" w:rsidP="00A66202">
            <w:pPr>
              <w:ind w:firstLine="33"/>
              <w:rPr>
                <w:rFonts w:eastAsia="Times New Roman"/>
                <w:sz w:val="20"/>
                <w:szCs w:val="20"/>
                <w:lang w:eastAsia="ru-RU"/>
              </w:rPr>
            </w:pPr>
            <w:r w:rsidRPr="00372E49">
              <w:rPr>
                <w:rFonts w:eastAsia="Times New Roman"/>
                <w:bCs/>
                <w:sz w:val="20"/>
                <w:szCs w:val="20"/>
                <w:lang w:eastAsia="ru-RU"/>
              </w:rPr>
              <w:t>Личностные результаты реализации программы воспитания, определенные отраслевыми требованиями  к деловым качествам личности</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13</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sz w:val="20"/>
                <w:szCs w:val="20"/>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15</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bCs/>
                <w:sz w:val="20"/>
                <w:szCs w:val="20"/>
              </w:rPr>
              <w:t>Проявляющий самостоятельность и ответственность в постановке и достижении жизненных целей, активность, честность и принципиальность в общественной сфере, нетерпимость к проявлениям непрофессионализма в трудовой деятельности</w:t>
            </w:r>
          </w:p>
        </w:tc>
      </w:tr>
      <w:tr w:rsidR="00A66202" w:rsidRPr="00372E49" w:rsidTr="00A66202">
        <w:trPr>
          <w:trHeight w:val="141"/>
        </w:trPr>
        <w:tc>
          <w:tcPr>
            <w:tcW w:w="9606" w:type="dxa"/>
            <w:gridSpan w:val="2"/>
            <w:tcBorders>
              <w:top w:val="single" w:sz="4" w:space="0" w:color="auto"/>
              <w:left w:val="single" w:sz="4" w:space="0" w:color="auto"/>
              <w:bottom w:val="single" w:sz="4" w:space="0" w:color="auto"/>
              <w:right w:val="single" w:sz="4" w:space="0" w:color="auto"/>
            </w:tcBorders>
          </w:tcPr>
          <w:p w:rsidR="00A66202" w:rsidRPr="00372E49" w:rsidRDefault="00A66202" w:rsidP="00A66202">
            <w:pPr>
              <w:rPr>
                <w:bCs/>
                <w:sz w:val="20"/>
                <w:szCs w:val="20"/>
              </w:rPr>
            </w:pPr>
            <w:r w:rsidRPr="00372E49">
              <w:rPr>
                <w:bCs/>
                <w:sz w:val="20"/>
                <w:szCs w:val="20"/>
              </w:rPr>
              <w:t>Личностные результаты реализации программы воспитания, определенные ключевыми работодателями</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18</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rPr>
              <w:t>Готовый к профессиональному самосовершенствованию</w:t>
            </w:r>
          </w:p>
          <w:p w:rsidR="00A66202" w:rsidRPr="00372E49" w:rsidRDefault="00A66202" w:rsidP="00A66202">
            <w:pPr>
              <w:rPr>
                <w:rFonts w:eastAsia="Times New Roman"/>
                <w:sz w:val="20"/>
                <w:szCs w:val="20"/>
              </w:rPr>
            </w:pPr>
            <w:r w:rsidRPr="00372E49">
              <w:rPr>
                <w:rFonts w:eastAsia="Times New Roman"/>
                <w:sz w:val="20"/>
                <w:szCs w:val="20"/>
              </w:rPr>
              <w:t>и труду</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20</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rPr>
              <w:t>Готовый к выполнению профессиональной деятельности в нестандартной (внештатной) ситуации. Проявляющий упорство и настойчивость в достижении цели, прикладывающий максимум усилий для ее достижения, в том числе при столкновении с трудностями.</w:t>
            </w:r>
          </w:p>
        </w:tc>
      </w:tr>
      <w:tr w:rsidR="00A66202" w:rsidRPr="00372E49" w:rsidTr="00A66202">
        <w:trPr>
          <w:trHeight w:val="141"/>
        </w:trPr>
        <w:tc>
          <w:tcPr>
            <w:tcW w:w="9606" w:type="dxa"/>
            <w:gridSpan w:val="2"/>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rPr>
              <w:t>Личностные результаты реализации программы воспитания, определенные субъектами</w:t>
            </w:r>
          </w:p>
          <w:p w:rsidR="00A66202" w:rsidRPr="00372E49" w:rsidRDefault="00A66202" w:rsidP="00A66202">
            <w:pPr>
              <w:rPr>
                <w:rFonts w:eastAsia="Times New Roman"/>
                <w:sz w:val="20"/>
                <w:szCs w:val="20"/>
              </w:rPr>
            </w:pPr>
            <w:r w:rsidRPr="00372E49">
              <w:rPr>
                <w:rFonts w:eastAsia="Times New Roman"/>
                <w:sz w:val="20"/>
                <w:szCs w:val="20"/>
              </w:rPr>
              <w:t>образовательного процесса</w:t>
            </w:r>
          </w:p>
        </w:tc>
      </w:tr>
      <w:tr w:rsidR="00A66202" w:rsidRPr="00372E49" w:rsidTr="00A66202">
        <w:trPr>
          <w:trHeight w:val="141"/>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21</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rPr>
              <w:t>Эффективно управляющий собственной самореализацией, самоидентификацией, социализацией и репутацией</w:t>
            </w:r>
          </w:p>
        </w:tc>
      </w:tr>
      <w:tr w:rsidR="00A66202" w:rsidRPr="00372E49" w:rsidTr="00A66202">
        <w:trPr>
          <w:trHeight w:val="430"/>
        </w:trPr>
        <w:tc>
          <w:tcPr>
            <w:tcW w:w="1668" w:type="dxa"/>
            <w:tcBorders>
              <w:top w:val="single" w:sz="4" w:space="0" w:color="auto"/>
              <w:left w:val="single" w:sz="4" w:space="0" w:color="auto"/>
              <w:bottom w:val="single" w:sz="4" w:space="0" w:color="auto"/>
              <w:right w:val="single" w:sz="4" w:space="0" w:color="auto"/>
            </w:tcBorders>
            <w:hideMark/>
          </w:tcPr>
          <w:p w:rsidR="00A66202" w:rsidRPr="00372E49" w:rsidRDefault="00A66202" w:rsidP="00A66202">
            <w:pPr>
              <w:rPr>
                <w:rFonts w:eastAsia="Times New Roman"/>
                <w:sz w:val="20"/>
                <w:szCs w:val="20"/>
              </w:rPr>
            </w:pPr>
            <w:r w:rsidRPr="00372E49">
              <w:rPr>
                <w:rFonts w:eastAsia="Times New Roman"/>
                <w:sz w:val="20"/>
                <w:szCs w:val="20"/>
              </w:rPr>
              <w:t>ЛР 24</w:t>
            </w:r>
          </w:p>
        </w:tc>
        <w:tc>
          <w:tcPr>
            <w:tcW w:w="7938" w:type="dxa"/>
            <w:tcBorders>
              <w:top w:val="single" w:sz="4" w:space="0" w:color="auto"/>
              <w:left w:val="single" w:sz="4" w:space="0" w:color="auto"/>
              <w:bottom w:val="single" w:sz="4" w:space="0" w:color="auto"/>
              <w:right w:val="single" w:sz="4" w:space="0" w:color="auto"/>
            </w:tcBorders>
          </w:tcPr>
          <w:p w:rsidR="00A66202" w:rsidRPr="00372E49" w:rsidRDefault="00A66202" w:rsidP="00A66202">
            <w:pPr>
              <w:rPr>
                <w:rFonts w:eastAsia="Times New Roman"/>
                <w:sz w:val="20"/>
                <w:szCs w:val="20"/>
              </w:rPr>
            </w:pPr>
            <w:r w:rsidRPr="00372E49">
              <w:rPr>
                <w:rFonts w:eastAsia="Times New Roman"/>
                <w:sz w:val="20"/>
                <w:szCs w:val="20"/>
              </w:rPr>
              <w:t>Способный к самостоятельному решению вопросов</w:t>
            </w:r>
          </w:p>
          <w:p w:rsidR="00A66202" w:rsidRPr="00372E49" w:rsidRDefault="00A66202" w:rsidP="00A66202">
            <w:pPr>
              <w:rPr>
                <w:rFonts w:eastAsia="Times New Roman"/>
                <w:sz w:val="20"/>
                <w:szCs w:val="20"/>
              </w:rPr>
            </w:pPr>
            <w:r w:rsidRPr="00372E49">
              <w:rPr>
                <w:rFonts w:eastAsia="Times New Roman"/>
                <w:sz w:val="20"/>
                <w:szCs w:val="20"/>
              </w:rPr>
              <w:t>жизнеустройства</w:t>
            </w:r>
          </w:p>
        </w:tc>
      </w:tr>
    </w:tbl>
    <w:p w:rsidR="00A66202" w:rsidRPr="00104C5C" w:rsidRDefault="00A66202" w:rsidP="00A66202">
      <w:pPr>
        <w:shd w:val="clear" w:color="auto" w:fill="FFFFFF"/>
        <w:autoSpaceDE w:val="0"/>
        <w:autoSpaceDN w:val="0"/>
        <w:adjustRightInd w:val="0"/>
        <w:ind w:firstLine="567"/>
        <w:jc w:val="both"/>
        <w:rPr>
          <w:rFonts w:eastAsia="Times New Roman"/>
          <w:sz w:val="24"/>
          <w:szCs w:val="24"/>
          <w:lang w:eastAsia="ru-RU"/>
        </w:rPr>
      </w:pPr>
      <w:r>
        <w:rPr>
          <w:rFonts w:eastAsia="Times New Roman"/>
          <w:sz w:val="24"/>
          <w:szCs w:val="24"/>
          <w:lang w:eastAsia="ru-RU"/>
        </w:rPr>
        <w:t xml:space="preserve">Дисциплина </w:t>
      </w:r>
      <w:r w:rsidRPr="00104C5C">
        <w:rPr>
          <w:rFonts w:eastAsia="Times New Roman"/>
          <w:sz w:val="24"/>
          <w:szCs w:val="24"/>
          <w:lang w:eastAsia="ru-RU"/>
        </w:rPr>
        <w:t xml:space="preserve"> направлен</w:t>
      </w:r>
      <w:r>
        <w:rPr>
          <w:rFonts w:eastAsia="Times New Roman"/>
          <w:sz w:val="24"/>
          <w:szCs w:val="24"/>
          <w:lang w:eastAsia="ru-RU"/>
        </w:rPr>
        <w:t>а</w:t>
      </w:r>
      <w:r w:rsidRPr="00104C5C">
        <w:rPr>
          <w:rFonts w:eastAsia="Times New Roman"/>
          <w:sz w:val="24"/>
          <w:szCs w:val="24"/>
          <w:lang w:eastAsia="ru-RU"/>
        </w:rPr>
        <w:t xml:space="preserve"> на формирование умений самостоятельно и мотивированно организовывать свою познавательную деятель</w:t>
      </w:r>
      <w:r w:rsidRPr="00104C5C">
        <w:rPr>
          <w:rFonts w:eastAsia="Times New Roman"/>
          <w:sz w:val="24"/>
          <w:szCs w:val="24"/>
          <w:lang w:eastAsia="ru-RU"/>
        </w:rPr>
        <w:softHyphen/>
        <w:t xml:space="preserve">ность (от постановки целей до получения и оценки результата); </w:t>
      </w:r>
      <w:r>
        <w:rPr>
          <w:rFonts w:eastAsia="Times New Roman"/>
          <w:sz w:val="24"/>
          <w:szCs w:val="24"/>
          <w:lang w:eastAsia="ru-RU"/>
        </w:rPr>
        <w:t xml:space="preserve"> </w:t>
      </w:r>
      <w:r w:rsidRPr="00104C5C">
        <w:rPr>
          <w:rFonts w:eastAsia="Times New Roman"/>
          <w:sz w:val="24"/>
          <w:szCs w:val="24"/>
          <w:lang w:eastAsia="ru-RU"/>
        </w:rPr>
        <w:t>участие в проектной деятельности, в организации и проведении учебно-исследовательской работы: выдвижение гипотез, осущест</w:t>
      </w:r>
      <w:r w:rsidRPr="00104C5C">
        <w:rPr>
          <w:rFonts w:eastAsia="Times New Roman"/>
          <w:sz w:val="24"/>
          <w:szCs w:val="24"/>
          <w:lang w:eastAsia="ru-RU"/>
        </w:rPr>
        <w:softHyphen/>
        <w:t>вление их проверки, владение приемами исследовательской дея</w:t>
      </w:r>
      <w:r w:rsidRPr="00104C5C">
        <w:rPr>
          <w:rFonts w:eastAsia="Times New Roman"/>
          <w:sz w:val="24"/>
          <w:szCs w:val="24"/>
          <w:lang w:eastAsia="ru-RU"/>
        </w:rPr>
        <w:softHyphen/>
        <w:t xml:space="preserve">тельности, элементарными умениями прогноза, умение отвечать на вопрос: «Что произойдет, если...». </w:t>
      </w:r>
    </w:p>
    <w:p w:rsidR="00A66202" w:rsidRPr="00ED7D66" w:rsidRDefault="00A66202" w:rsidP="00A66202">
      <w:pPr>
        <w:shd w:val="clear" w:color="auto" w:fill="FFFFFF"/>
        <w:autoSpaceDE w:val="0"/>
        <w:autoSpaceDN w:val="0"/>
        <w:adjustRightInd w:val="0"/>
        <w:ind w:firstLine="567"/>
        <w:jc w:val="both"/>
        <w:rPr>
          <w:rFonts w:eastAsia="Times New Roman"/>
          <w:sz w:val="24"/>
          <w:szCs w:val="24"/>
          <w:lang w:eastAsia="ru-RU"/>
        </w:rPr>
      </w:pPr>
      <w:r w:rsidRPr="00ED7D66">
        <w:rPr>
          <w:rFonts w:eastAsia="Times New Roman"/>
          <w:sz w:val="24"/>
          <w:szCs w:val="24"/>
          <w:lang w:eastAsia="ru-RU"/>
        </w:rPr>
        <w:t>Приобретенные  знания и умения в практической деятельности и повседневной жизни</w:t>
      </w:r>
      <w:r w:rsidRPr="00ED7D66">
        <w:rPr>
          <w:rFonts w:eastAsia="Times New Roman"/>
          <w:bCs/>
          <w:sz w:val="24"/>
          <w:szCs w:val="24"/>
          <w:lang w:eastAsia="ru-RU"/>
        </w:rPr>
        <w:t xml:space="preserve"> использовать для</w:t>
      </w:r>
      <w:r w:rsidRPr="00ED7D66">
        <w:rPr>
          <w:rFonts w:eastAsia="Times New Roman"/>
          <w:sz w:val="24"/>
          <w:szCs w:val="24"/>
          <w:lang w:eastAsia="ru-RU"/>
        </w:rPr>
        <w:t>:</w:t>
      </w:r>
    </w:p>
    <w:p w:rsidR="00A66202" w:rsidRPr="00ED7D66" w:rsidRDefault="00A66202" w:rsidP="00A66202">
      <w:pPr>
        <w:pStyle w:val="af1"/>
        <w:numPr>
          <w:ilvl w:val="0"/>
          <w:numId w:val="27"/>
        </w:numPr>
        <w:shd w:val="clear" w:color="auto" w:fill="FFFFFF"/>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успешного выполнения типичных социальных ролей; сознательного взаимодействия с различными социальными институтами;</w:t>
      </w:r>
    </w:p>
    <w:p w:rsidR="00A66202" w:rsidRPr="00ED7D66" w:rsidRDefault="00A66202" w:rsidP="00A66202">
      <w:pPr>
        <w:pStyle w:val="af1"/>
        <w:numPr>
          <w:ilvl w:val="0"/>
          <w:numId w:val="27"/>
        </w:numPr>
        <w:shd w:val="clear" w:color="auto" w:fill="FFFFFF"/>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совершенствования собственной познавательной деятельности;</w:t>
      </w:r>
    </w:p>
    <w:p w:rsidR="00A66202" w:rsidRPr="00ED7D66" w:rsidRDefault="00A66202" w:rsidP="00A66202">
      <w:pPr>
        <w:pStyle w:val="af1"/>
        <w:numPr>
          <w:ilvl w:val="0"/>
          <w:numId w:val="27"/>
        </w:numPr>
        <w:shd w:val="clear" w:color="auto" w:fill="FFFFFF"/>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A66202" w:rsidRPr="00ED7D66" w:rsidRDefault="00A66202" w:rsidP="00A66202">
      <w:pPr>
        <w:pStyle w:val="af1"/>
        <w:numPr>
          <w:ilvl w:val="0"/>
          <w:numId w:val="27"/>
        </w:numPr>
        <w:shd w:val="clear" w:color="auto" w:fill="FFFFFF"/>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решения практических жизненных проблем, возникающих в социальной деятельности;</w:t>
      </w:r>
    </w:p>
    <w:p w:rsidR="00A66202" w:rsidRPr="00ED7D66" w:rsidRDefault="00A66202" w:rsidP="00A66202">
      <w:pPr>
        <w:pStyle w:val="af1"/>
        <w:numPr>
          <w:ilvl w:val="0"/>
          <w:numId w:val="27"/>
        </w:numPr>
        <w:shd w:val="clear" w:color="auto" w:fill="FFFFFF"/>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ориентировки в актуальных общественных событиях, определения личной гражданской позиции;</w:t>
      </w:r>
    </w:p>
    <w:p w:rsidR="00A66202" w:rsidRPr="00ED7D66" w:rsidRDefault="00A66202" w:rsidP="00A66202">
      <w:pPr>
        <w:pStyle w:val="af1"/>
        <w:numPr>
          <w:ilvl w:val="0"/>
          <w:numId w:val="27"/>
        </w:numPr>
        <w:shd w:val="clear" w:color="auto" w:fill="FFFFFF"/>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предвидения возможных последствий определенных социальных действий;</w:t>
      </w:r>
    </w:p>
    <w:p w:rsidR="00A66202" w:rsidRPr="00ED7D66" w:rsidRDefault="00A66202" w:rsidP="00A66202">
      <w:pPr>
        <w:pStyle w:val="af1"/>
        <w:numPr>
          <w:ilvl w:val="0"/>
          <w:numId w:val="27"/>
        </w:numPr>
        <w:shd w:val="clear" w:color="auto" w:fill="FFFFFF"/>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оценки происходящих событий и поведения людей с точки зрения морали и права;</w:t>
      </w:r>
    </w:p>
    <w:p w:rsidR="00A66202" w:rsidRPr="00ED7D66" w:rsidRDefault="00A66202" w:rsidP="00A66202">
      <w:pPr>
        <w:pStyle w:val="af1"/>
        <w:numPr>
          <w:ilvl w:val="0"/>
          <w:numId w:val="27"/>
        </w:numPr>
        <w:shd w:val="clear" w:color="auto" w:fill="FFFFFF"/>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реализации и защиты прав человека и гражданина, осознанного выполнения гражданских обязанностей.</w:t>
      </w:r>
    </w:p>
    <w:p w:rsidR="00A66202" w:rsidRDefault="00A66202" w:rsidP="00A66202">
      <w:pPr>
        <w:shd w:val="clear" w:color="auto" w:fill="FFFFFF"/>
        <w:autoSpaceDE w:val="0"/>
        <w:autoSpaceDN w:val="0"/>
        <w:adjustRightInd w:val="0"/>
        <w:ind w:firstLine="567"/>
        <w:jc w:val="both"/>
        <w:rPr>
          <w:rFonts w:eastAsia="Times New Roman"/>
          <w:sz w:val="24"/>
          <w:szCs w:val="24"/>
          <w:lang w:eastAsia="ru-RU"/>
        </w:rPr>
      </w:pPr>
    </w:p>
    <w:p w:rsidR="00A66202" w:rsidRDefault="00A66202" w:rsidP="00A66202">
      <w:pPr>
        <w:shd w:val="clear" w:color="auto" w:fill="FFFFFF"/>
        <w:autoSpaceDE w:val="0"/>
        <w:autoSpaceDN w:val="0"/>
        <w:adjustRightInd w:val="0"/>
        <w:ind w:firstLine="567"/>
        <w:jc w:val="both"/>
        <w:rPr>
          <w:rFonts w:eastAsia="Times New Roman"/>
          <w:sz w:val="24"/>
          <w:szCs w:val="24"/>
          <w:lang w:eastAsia="ru-RU"/>
        </w:rPr>
      </w:pPr>
      <w:r w:rsidRPr="00104C5C">
        <w:rPr>
          <w:rFonts w:eastAsia="Times New Roman"/>
          <w:sz w:val="24"/>
          <w:szCs w:val="24"/>
          <w:lang w:eastAsia="ru-RU"/>
        </w:rPr>
        <w:t>В области информационно-коммуникативной деятельности предполагается поиск нужной информации по заданной теме в источниках права; передача содержания инфор</w:t>
      </w:r>
      <w:r w:rsidRPr="00104C5C">
        <w:rPr>
          <w:rFonts w:eastAsia="Times New Roman"/>
          <w:sz w:val="24"/>
          <w:szCs w:val="24"/>
          <w:lang w:eastAsia="ru-RU"/>
        </w:rPr>
        <w:softHyphen/>
        <w:t>мации адекватно поставленной ц</w:t>
      </w:r>
      <w:r>
        <w:rPr>
          <w:rFonts w:eastAsia="Times New Roman"/>
          <w:sz w:val="24"/>
          <w:szCs w:val="24"/>
          <w:lang w:eastAsia="ru-RU"/>
        </w:rPr>
        <w:t xml:space="preserve">ели (сжато, полно, выборочно);  </w:t>
      </w:r>
      <w:r w:rsidRPr="00104C5C">
        <w:rPr>
          <w:rFonts w:eastAsia="Times New Roman"/>
          <w:sz w:val="24"/>
          <w:szCs w:val="24"/>
          <w:lang w:eastAsia="ru-RU"/>
        </w:rPr>
        <w:t xml:space="preserve">умения обосновать суждения, давать определения, приводить доказательства; объяснение изученных положений на самостоятельно подобранных конкретных примерах. Владение основными навыками публичных выступлений (высказывания, монолог, дискуссия, полемика), следование этическим нормам и правилам ведения диалога (диспута). </w:t>
      </w:r>
    </w:p>
    <w:p w:rsidR="00A66202" w:rsidRDefault="00A66202" w:rsidP="00A66202">
      <w:pPr>
        <w:shd w:val="clear" w:color="auto" w:fill="FFFFFF"/>
        <w:autoSpaceDE w:val="0"/>
        <w:autoSpaceDN w:val="0"/>
        <w:adjustRightInd w:val="0"/>
        <w:ind w:firstLine="567"/>
        <w:jc w:val="both"/>
        <w:rPr>
          <w:rFonts w:eastAsia="Times New Roman"/>
          <w:sz w:val="24"/>
          <w:szCs w:val="24"/>
          <w:lang w:eastAsia="ru-RU"/>
        </w:rPr>
      </w:pPr>
      <w:r w:rsidRPr="00104C5C">
        <w:rPr>
          <w:rFonts w:eastAsia="Times New Roman"/>
          <w:sz w:val="24"/>
          <w:szCs w:val="24"/>
          <w:lang w:eastAsia="ru-RU"/>
        </w:rPr>
        <w:t>В области рефлексивной деятельности обеспечивается понимание ценности образования как средства развития культуры личности, объективное оценива</w:t>
      </w:r>
      <w:r w:rsidRPr="00104C5C">
        <w:rPr>
          <w:rFonts w:eastAsia="Times New Roman"/>
          <w:sz w:val="24"/>
          <w:szCs w:val="24"/>
          <w:lang w:eastAsia="ru-RU"/>
        </w:rPr>
        <w:softHyphen/>
        <w:t>ние своих учебных достижений, поведения, черт своей личности, учет мнения других людей при определении собственной позиции и самооценке, владение навыками организации и участия в кол</w:t>
      </w:r>
      <w:r w:rsidRPr="00104C5C">
        <w:rPr>
          <w:rFonts w:eastAsia="Times New Roman"/>
          <w:sz w:val="24"/>
          <w:szCs w:val="24"/>
          <w:lang w:eastAsia="ru-RU"/>
        </w:rPr>
        <w:softHyphen/>
        <w:t>лективной деятельности: постановка общей цели и определение средств ее достижения, конструктивное восприятие иных мнений и идей, определение собственного отношения к явлениям совре</w:t>
      </w:r>
      <w:r w:rsidRPr="00104C5C">
        <w:rPr>
          <w:rFonts w:eastAsia="Times New Roman"/>
          <w:sz w:val="24"/>
          <w:szCs w:val="24"/>
          <w:lang w:eastAsia="ru-RU"/>
        </w:rPr>
        <w:softHyphen/>
        <w:t>менной жизни, умение отстаивать свою гражданскую позицию, формулировать свои мировоззренческие взгляды, осуществление осознанного выбора путей продолжения образования или буду</w:t>
      </w:r>
      <w:r w:rsidRPr="00104C5C">
        <w:rPr>
          <w:rFonts w:eastAsia="Times New Roman"/>
          <w:sz w:val="24"/>
          <w:szCs w:val="24"/>
          <w:lang w:eastAsia="ru-RU"/>
        </w:rPr>
        <w:softHyphen/>
        <w:t xml:space="preserve">щей профессиональной деятельности. </w:t>
      </w:r>
    </w:p>
    <w:p w:rsidR="00A66202" w:rsidRPr="00104C5C" w:rsidRDefault="00A66202" w:rsidP="00A66202">
      <w:pPr>
        <w:shd w:val="clear" w:color="auto" w:fill="FFFFFF"/>
        <w:autoSpaceDE w:val="0"/>
        <w:autoSpaceDN w:val="0"/>
        <w:adjustRightInd w:val="0"/>
        <w:ind w:firstLine="567"/>
        <w:jc w:val="both"/>
        <w:rPr>
          <w:rFonts w:eastAsia="Times New Roman"/>
          <w:sz w:val="24"/>
          <w:szCs w:val="24"/>
          <w:lang w:eastAsia="ru-RU"/>
        </w:rPr>
      </w:pPr>
      <w:r w:rsidRPr="00104C5C">
        <w:rPr>
          <w:rFonts w:eastAsia="Times New Roman"/>
          <w:sz w:val="24"/>
          <w:szCs w:val="24"/>
          <w:lang w:eastAsia="ru-RU"/>
        </w:rPr>
        <w:t>Общеобязательными являются следующие виды деятельности:</w:t>
      </w:r>
    </w:p>
    <w:p w:rsidR="00A66202" w:rsidRPr="00ED7D66" w:rsidRDefault="00A66202" w:rsidP="00A66202">
      <w:pPr>
        <w:pStyle w:val="af1"/>
        <w:numPr>
          <w:ilvl w:val="1"/>
          <w:numId w:val="26"/>
        </w:numPr>
        <w:shd w:val="clear" w:color="auto" w:fill="FFFFFF"/>
        <w:tabs>
          <w:tab w:val="left" w:pos="142"/>
        </w:tabs>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работа с источниками права, в том числе новыми норматив</w:t>
      </w:r>
      <w:r w:rsidRPr="00ED7D66">
        <w:rPr>
          <w:rFonts w:eastAsia="Times New Roman"/>
          <w:sz w:val="24"/>
          <w:szCs w:val="24"/>
          <w:lang w:eastAsia="ru-RU"/>
        </w:rPr>
        <w:softHyphen/>
        <w:t>ными актами;</w:t>
      </w:r>
    </w:p>
    <w:p w:rsidR="00A66202" w:rsidRPr="00ED7D66" w:rsidRDefault="00A66202" w:rsidP="00A66202">
      <w:pPr>
        <w:pStyle w:val="af1"/>
        <w:numPr>
          <w:ilvl w:val="1"/>
          <w:numId w:val="26"/>
        </w:numPr>
        <w:shd w:val="clear" w:color="auto" w:fill="FFFFFF"/>
        <w:tabs>
          <w:tab w:val="left" w:pos="142"/>
        </w:tabs>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анализ норм закона с точки зрения конкретных условий их реализации;</w:t>
      </w:r>
    </w:p>
    <w:p w:rsidR="00A66202" w:rsidRPr="00ED7D66" w:rsidRDefault="00A66202" w:rsidP="00A66202">
      <w:pPr>
        <w:pStyle w:val="af1"/>
        <w:numPr>
          <w:ilvl w:val="1"/>
          <w:numId w:val="26"/>
        </w:numPr>
        <w:shd w:val="clear" w:color="auto" w:fill="FFFFFF"/>
        <w:tabs>
          <w:tab w:val="left" w:pos="142"/>
        </w:tabs>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выбор правомерных форм поведения и способов защиты прав и интересов личности;</w:t>
      </w:r>
    </w:p>
    <w:p w:rsidR="00A66202" w:rsidRPr="00ED7D66" w:rsidRDefault="00A66202" w:rsidP="00A66202">
      <w:pPr>
        <w:pStyle w:val="af1"/>
        <w:numPr>
          <w:ilvl w:val="1"/>
          <w:numId w:val="26"/>
        </w:numPr>
        <w:shd w:val="clear" w:color="auto" w:fill="FFFFFF"/>
        <w:tabs>
          <w:tab w:val="left" w:pos="142"/>
        </w:tabs>
        <w:autoSpaceDE w:val="0"/>
        <w:autoSpaceDN w:val="0"/>
        <w:adjustRightInd w:val="0"/>
        <w:ind w:left="0" w:firstLine="0"/>
        <w:jc w:val="both"/>
        <w:rPr>
          <w:rFonts w:eastAsia="Times New Roman"/>
          <w:sz w:val="24"/>
          <w:szCs w:val="24"/>
          <w:lang w:eastAsia="ru-RU"/>
        </w:rPr>
      </w:pPr>
      <w:r w:rsidRPr="00ED7D66">
        <w:rPr>
          <w:rFonts w:eastAsia="Times New Roman"/>
          <w:sz w:val="24"/>
          <w:szCs w:val="24"/>
          <w:lang w:eastAsia="ru-RU"/>
        </w:rPr>
        <w:t>изложение и аргументация собственных суждений о право</w:t>
      </w:r>
      <w:r w:rsidRPr="00ED7D66">
        <w:rPr>
          <w:rFonts w:eastAsia="Times New Roman"/>
          <w:sz w:val="24"/>
          <w:szCs w:val="24"/>
          <w:lang w:eastAsia="ru-RU"/>
        </w:rPr>
        <w:softHyphen/>
        <w:t>вых явлениях общественной жизни;</w:t>
      </w:r>
    </w:p>
    <w:p w:rsidR="00A66202" w:rsidRPr="00104C5C" w:rsidRDefault="00A66202" w:rsidP="00A66202">
      <w:pPr>
        <w:shd w:val="clear" w:color="auto" w:fill="FFFFFF"/>
        <w:tabs>
          <w:tab w:val="left" w:pos="142"/>
        </w:tabs>
        <w:autoSpaceDE w:val="0"/>
        <w:autoSpaceDN w:val="0"/>
        <w:adjustRightInd w:val="0"/>
        <w:jc w:val="both"/>
        <w:rPr>
          <w:rFonts w:eastAsia="Times New Roman"/>
          <w:sz w:val="24"/>
          <w:szCs w:val="24"/>
          <w:lang w:eastAsia="ru-RU"/>
        </w:rPr>
      </w:pPr>
      <w:r w:rsidRPr="00104C5C">
        <w:rPr>
          <w:rFonts w:eastAsia="Times New Roman"/>
          <w:sz w:val="24"/>
          <w:szCs w:val="24"/>
          <w:lang w:eastAsia="ru-RU"/>
        </w:rPr>
        <w:t xml:space="preserve">•  решение отдельных правовых споров с учетом </w:t>
      </w:r>
      <w:r>
        <w:rPr>
          <w:rFonts w:eastAsia="Times New Roman"/>
          <w:sz w:val="24"/>
          <w:szCs w:val="24"/>
          <w:lang w:eastAsia="ru-RU"/>
        </w:rPr>
        <w:t>правовых знаний</w:t>
      </w:r>
      <w:r w:rsidRPr="00104C5C">
        <w:rPr>
          <w:rFonts w:eastAsia="Times New Roman"/>
          <w:sz w:val="24"/>
          <w:szCs w:val="24"/>
          <w:lang w:eastAsia="ru-RU"/>
        </w:rPr>
        <w:t>.</w:t>
      </w:r>
    </w:p>
    <w:p w:rsidR="006C2788" w:rsidRPr="006C2788" w:rsidRDefault="006C2788" w:rsidP="006C2788">
      <w:pPr>
        <w:shd w:val="clear" w:color="auto" w:fill="FFFFFF"/>
        <w:autoSpaceDE w:val="0"/>
        <w:autoSpaceDN w:val="0"/>
        <w:adjustRightInd w:val="0"/>
        <w:ind w:firstLine="567"/>
        <w:jc w:val="both"/>
        <w:rPr>
          <w:rFonts w:eastAsia="Times New Roman"/>
          <w:sz w:val="24"/>
          <w:szCs w:val="24"/>
          <w:lang w:eastAsia="ru-RU"/>
        </w:rPr>
      </w:pPr>
    </w:p>
    <w:p w:rsidR="00464F74" w:rsidRPr="006C2788" w:rsidRDefault="00464F74" w:rsidP="00464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ru-RU"/>
        </w:rPr>
      </w:pPr>
      <w:r w:rsidRPr="006C2788">
        <w:rPr>
          <w:rFonts w:eastAsia="Times New Roman"/>
          <w:b/>
          <w:sz w:val="24"/>
          <w:szCs w:val="24"/>
          <w:lang w:eastAsia="ru-RU"/>
        </w:rPr>
        <w:t>1.4. Рекомендуемое количество часов на освоение рабочей программы учебной дисциплины:</w:t>
      </w:r>
    </w:p>
    <w:p w:rsidR="00464F74" w:rsidRPr="00DA67EB" w:rsidRDefault="00464F74" w:rsidP="00464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lang w:eastAsia="ru-RU"/>
        </w:rPr>
      </w:pPr>
      <w:r w:rsidRPr="006C2788">
        <w:rPr>
          <w:rFonts w:eastAsia="Times New Roman"/>
          <w:sz w:val="24"/>
          <w:szCs w:val="24"/>
          <w:lang w:eastAsia="ru-RU"/>
        </w:rPr>
        <w:t xml:space="preserve">максимальной учебной нагрузки </w:t>
      </w:r>
      <w:r w:rsidRPr="00A66202">
        <w:rPr>
          <w:rFonts w:eastAsia="Times New Roman"/>
          <w:sz w:val="24"/>
          <w:szCs w:val="24"/>
          <w:lang w:eastAsia="ru-RU"/>
        </w:rPr>
        <w:t>обучающегося –  36 часов, в том числе:</w:t>
      </w:r>
    </w:p>
    <w:p w:rsidR="00464F74" w:rsidRPr="00DA67EB" w:rsidRDefault="00464F74" w:rsidP="00464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lang w:eastAsia="ru-RU"/>
        </w:rPr>
      </w:pPr>
      <w:r w:rsidRPr="00DA67EB">
        <w:rPr>
          <w:rFonts w:eastAsia="Times New Roman"/>
          <w:sz w:val="24"/>
          <w:szCs w:val="24"/>
          <w:lang w:eastAsia="ru-RU"/>
        </w:rPr>
        <w:t>обязательной аудиторной учебной нагрузки обучающегося  -  36 часов.</w:t>
      </w:r>
    </w:p>
    <w:p w:rsidR="00464F74" w:rsidRDefault="00464F74"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Default="00372E49" w:rsidP="00464F74">
      <w:pPr>
        <w:rPr>
          <w:rFonts w:eastAsia="Times New Roman"/>
          <w:sz w:val="24"/>
          <w:szCs w:val="24"/>
          <w:lang w:eastAsia="ru-RU"/>
        </w:rPr>
      </w:pPr>
    </w:p>
    <w:p w:rsidR="00372E49" w:rsidRPr="006C2788" w:rsidRDefault="00372E49" w:rsidP="00464F74">
      <w:pPr>
        <w:rPr>
          <w:rFonts w:eastAsia="Times New Roman"/>
          <w:sz w:val="24"/>
          <w:szCs w:val="24"/>
          <w:lang w:eastAsia="ru-RU"/>
        </w:rPr>
      </w:pPr>
    </w:p>
    <w:p w:rsidR="00464F74" w:rsidRPr="006C2788" w:rsidRDefault="00464F74" w:rsidP="00464F7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Times New Roman"/>
          <w:b/>
          <w:sz w:val="24"/>
          <w:szCs w:val="24"/>
          <w:lang w:eastAsia="ru-RU"/>
        </w:rPr>
      </w:pPr>
      <w:bookmarkStart w:id="3" w:name="_Toc94783769"/>
      <w:bookmarkStart w:id="4" w:name="_Toc146702193"/>
      <w:r w:rsidRPr="006C2788">
        <w:rPr>
          <w:rFonts w:eastAsia="Times New Roman"/>
          <w:b/>
          <w:sz w:val="24"/>
          <w:szCs w:val="24"/>
          <w:lang w:eastAsia="ru-RU"/>
        </w:rPr>
        <w:t>2. СТРУКТУРА И СОДЕРЖАНИЕ УЧЕБНОЙ ДИСЦИПЛИНЫ</w:t>
      </w:r>
      <w:bookmarkEnd w:id="3"/>
      <w:bookmarkEnd w:id="4"/>
    </w:p>
    <w:p w:rsidR="00464F74" w:rsidRPr="006C2788" w:rsidRDefault="00464F74" w:rsidP="00464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lang w:eastAsia="ru-RU"/>
        </w:rPr>
      </w:pPr>
    </w:p>
    <w:p w:rsidR="00464F74" w:rsidRPr="006C2788" w:rsidRDefault="00464F74" w:rsidP="00464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rFonts w:eastAsia="Times New Roman"/>
          <w:b/>
          <w:sz w:val="24"/>
          <w:szCs w:val="24"/>
          <w:lang w:eastAsia="ru-RU"/>
        </w:rPr>
      </w:pPr>
      <w:r w:rsidRPr="006C2788">
        <w:rPr>
          <w:rFonts w:eastAsia="Times New Roman"/>
          <w:b/>
          <w:sz w:val="24"/>
          <w:szCs w:val="24"/>
          <w:lang w:eastAsia="ru-RU"/>
        </w:rPr>
        <w:t>2.1. Объем учебной дисциплины и виды учебной работы</w:t>
      </w:r>
    </w:p>
    <w:p w:rsidR="00464F74" w:rsidRPr="006C2788" w:rsidRDefault="00464F74" w:rsidP="00464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rFonts w:eastAsia="Times New Roman"/>
          <w:sz w:val="24"/>
          <w:szCs w:val="24"/>
          <w:u w:val="single"/>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464F74" w:rsidRPr="006C2788" w:rsidTr="00A66202">
        <w:trPr>
          <w:trHeight w:val="460"/>
        </w:trPr>
        <w:tc>
          <w:tcPr>
            <w:tcW w:w="7904" w:type="dxa"/>
            <w:tcBorders>
              <w:top w:val="single" w:sz="6" w:space="0" w:color="000000"/>
              <w:left w:val="single" w:sz="6" w:space="0" w:color="000000"/>
              <w:bottom w:val="single" w:sz="6" w:space="0" w:color="000000"/>
              <w:right w:val="single" w:sz="6" w:space="0" w:color="000000"/>
            </w:tcBorders>
          </w:tcPr>
          <w:p w:rsidR="00464F74" w:rsidRPr="006C2788" w:rsidRDefault="00464F74" w:rsidP="00A66202">
            <w:pPr>
              <w:widowControl w:val="0"/>
              <w:suppressAutoHyphens/>
              <w:rPr>
                <w:rFonts w:eastAsia="Times New Roman"/>
                <w:sz w:val="24"/>
                <w:szCs w:val="24"/>
                <w:lang w:eastAsia="ru-RU"/>
              </w:rPr>
            </w:pPr>
            <w:r w:rsidRPr="006C2788">
              <w:rPr>
                <w:rFonts w:eastAsia="Times New Roman"/>
                <w:b/>
                <w:sz w:val="24"/>
                <w:szCs w:val="24"/>
                <w:lang w:eastAsia="ru-RU"/>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tcPr>
          <w:p w:rsidR="00464F74" w:rsidRPr="006C2788" w:rsidRDefault="00464F74" w:rsidP="00A66202">
            <w:pPr>
              <w:widowControl w:val="0"/>
              <w:suppressAutoHyphens/>
              <w:rPr>
                <w:rFonts w:eastAsia="Times New Roman"/>
                <w:sz w:val="24"/>
                <w:szCs w:val="24"/>
                <w:lang w:eastAsia="ru-RU"/>
              </w:rPr>
            </w:pPr>
            <w:r w:rsidRPr="006C2788">
              <w:rPr>
                <w:rFonts w:eastAsia="Times New Roman"/>
                <w:b/>
                <w:sz w:val="24"/>
                <w:szCs w:val="24"/>
                <w:lang w:eastAsia="ru-RU"/>
              </w:rPr>
              <w:t>Объем часов</w:t>
            </w:r>
          </w:p>
        </w:tc>
      </w:tr>
      <w:tr w:rsidR="00464F74" w:rsidRPr="006C2788" w:rsidTr="00A66202">
        <w:trPr>
          <w:trHeight w:val="285"/>
        </w:trPr>
        <w:tc>
          <w:tcPr>
            <w:tcW w:w="7904" w:type="dxa"/>
            <w:tcBorders>
              <w:top w:val="single" w:sz="6" w:space="0" w:color="000000"/>
              <w:left w:val="single" w:sz="6" w:space="0" w:color="000000"/>
              <w:bottom w:val="single" w:sz="6" w:space="0" w:color="000000"/>
              <w:right w:val="single" w:sz="6" w:space="0" w:color="000000"/>
            </w:tcBorders>
          </w:tcPr>
          <w:p w:rsidR="00464F74" w:rsidRPr="00DA67EB" w:rsidRDefault="00464F74" w:rsidP="00A66202">
            <w:pPr>
              <w:widowControl w:val="0"/>
              <w:suppressAutoHyphens/>
              <w:rPr>
                <w:rFonts w:eastAsia="Times New Roman"/>
                <w:b/>
                <w:sz w:val="24"/>
                <w:szCs w:val="24"/>
                <w:lang w:eastAsia="ru-RU"/>
              </w:rPr>
            </w:pPr>
            <w:r w:rsidRPr="00DA67EB">
              <w:rPr>
                <w:rFonts w:eastAsia="Times New Roman"/>
                <w:b/>
                <w:sz w:val="24"/>
                <w:szCs w:val="24"/>
                <w:lang w:eastAsia="ru-RU"/>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tcPr>
          <w:p w:rsidR="00464F74" w:rsidRPr="00DA67EB" w:rsidRDefault="00464F74" w:rsidP="00A66202">
            <w:pPr>
              <w:widowControl w:val="0"/>
              <w:suppressAutoHyphens/>
              <w:rPr>
                <w:rFonts w:eastAsia="Times New Roman"/>
                <w:sz w:val="24"/>
                <w:szCs w:val="24"/>
                <w:lang w:eastAsia="ru-RU"/>
              </w:rPr>
            </w:pPr>
            <w:r w:rsidRPr="00DA67EB">
              <w:rPr>
                <w:rFonts w:eastAsia="Times New Roman"/>
                <w:sz w:val="24"/>
                <w:szCs w:val="24"/>
                <w:lang w:eastAsia="ru-RU"/>
              </w:rPr>
              <w:t>36</w:t>
            </w:r>
          </w:p>
        </w:tc>
      </w:tr>
      <w:tr w:rsidR="00464F74" w:rsidRPr="006C2788" w:rsidTr="00A66202">
        <w:tc>
          <w:tcPr>
            <w:tcW w:w="7904" w:type="dxa"/>
            <w:tcBorders>
              <w:top w:val="single" w:sz="6" w:space="0" w:color="000000"/>
              <w:left w:val="single" w:sz="6" w:space="0" w:color="000000"/>
              <w:bottom w:val="single" w:sz="6" w:space="0" w:color="000000"/>
              <w:right w:val="single" w:sz="6" w:space="0" w:color="000000"/>
            </w:tcBorders>
          </w:tcPr>
          <w:p w:rsidR="00464F74" w:rsidRPr="006C2788" w:rsidRDefault="00464F74" w:rsidP="00A66202">
            <w:pPr>
              <w:widowControl w:val="0"/>
              <w:suppressAutoHyphens/>
              <w:rPr>
                <w:rFonts w:eastAsia="Times New Roman"/>
                <w:sz w:val="24"/>
                <w:szCs w:val="24"/>
                <w:lang w:eastAsia="ru-RU"/>
              </w:rPr>
            </w:pPr>
            <w:r w:rsidRPr="006C2788">
              <w:rPr>
                <w:rFonts w:eastAsia="Times New Roman"/>
                <w:b/>
                <w:sz w:val="24"/>
                <w:szCs w:val="24"/>
                <w:lang w:eastAsia="ru-RU"/>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tcPr>
          <w:p w:rsidR="00464F74" w:rsidRPr="006C2788" w:rsidRDefault="00464F74" w:rsidP="00A66202">
            <w:pPr>
              <w:widowControl w:val="0"/>
              <w:suppressAutoHyphens/>
              <w:rPr>
                <w:rFonts w:eastAsia="Times New Roman"/>
                <w:sz w:val="24"/>
                <w:szCs w:val="24"/>
                <w:lang w:eastAsia="ru-RU"/>
              </w:rPr>
            </w:pPr>
            <w:r w:rsidRPr="006C2788">
              <w:rPr>
                <w:rFonts w:eastAsia="Times New Roman"/>
                <w:sz w:val="24"/>
                <w:szCs w:val="24"/>
                <w:lang w:eastAsia="ru-RU"/>
              </w:rPr>
              <w:t xml:space="preserve"> </w:t>
            </w:r>
            <w:r>
              <w:rPr>
                <w:rFonts w:eastAsia="Times New Roman"/>
                <w:sz w:val="24"/>
                <w:szCs w:val="24"/>
                <w:lang w:eastAsia="ru-RU"/>
              </w:rPr>
              <w:t>36</w:t>
            </w:r>
          </w:p>
        </w:tc>
      </w:tr>
      <w:tr w:rsidR="00464F74" w:rsidRPr="006C2788" w:rsidTr="00A66202">
        <w:tc>
          <w:tcPr>
            <w:tcW w:w="7904" w:type="dxa"/>
            <w:tcBorders>
              <w:top w:val="single" w:sz="6" w:space="0" w:color="000000"/>
              <w:left w:val="single" w:sz="6" w:space="0" w:color="000000"/>
              <w:bottom w:val="single" w:sz="6" w:space="0" w:color="000000"/>
              <w:right w:val="single" w:sz="6" w:space="0" w:color="000000"/>
            </w:tcBorders>
          </w:tcPr>
          <w:p w:rsidR="00464F74" w:rsidRPr="00F7485A" w:rsidRDefault="00464F74" w:rsidP="00A66202">
            <w:pPr>
              <w:widowControl w:val="0"/>
              <w:suppressAutoHyphens/>
              <w:rPr>
                <w:rFonts w:eastAsia="Times New Roman"/>
                <w:sz w:val="24"/>
                <w:szCs w:val="24"/>
                <w:lang w:eastAsia="ru-RU"/>
              </w:rPr>
            </w:pPr>
            <w:r w:rsidRPr="00F7485A">
              <w:rPr>
                <w:rFonts w:eastAsia="Times New Roman"/>
                <w:sz w:val="24"/>
                <w:szCs w:val="24"/>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464F74" w:rsidRPr="00F7485A" w:rsidRDefault="00464F74" w:rsidP="00A66202">
            <w:pPr>
              <w:widowControl w:val="0"/>
              <w:suppressAutoHyphens/>
              <w:rPr>
                <w:rFonts w:eastAsia="Times New Roman"/>
                <w:i/>
                <w:sz w:val="24"/>
                <w:szCs w:val="24"/>
                <w:lang w:eastAsia="ru-RU"/>
              </w:rPr>
            </w:pPr>
          </w:p>
        </w:tc>
      </w:tr>
      <w:tr w:rsidR="00464F74" w:rsidRPr="006C2788" w:rsidTr="00A66202">
        <w:tc>
          <w:tcPr>
            <w:tcW w:w="7904" w:type="dxa"/>
            <w:tcBorders>
              <w:top w:val="single" w:sz="6" w:space="0" w:color="000000"/>
              <w:left w:val="single" w:sz="6" w:space="0" w:color="000000"/>
              <w:bottom w:val="single" w:sz="6" w:space="0" w:color="000000"/>
              <w:right w:val="single" w:sz="6" w:space="0" w:color="000000"/>
            </w:tcBorders>
          </w:tcPr>
          <w:p w:rsidR="00464F74" w:rsidRPr="00B75517" w:rsidRDefault="00464F74" w:rsidP="00A66202">
            <w:pPr>
              <w:widowControl w:val="0"/>
              <w:suppressAutoHyphens/>
              <w:rPr>
                <w:rFonts w:eastAsia="Times New Roman"/>
                <w:sz w:val="24"/>
                <w:szCs w:val="24"/>
                <w:lang w:eastAsia="ru-RU"/>
              </w:rPr>
            </w:pPr>
            <w:r w:rsidRPr="00B75517">
              <w:rPr>
                <w:rFonts w:eastAsia="Times New Roman"/>
                <w:sz w:val="24"/>
                <w:szCs w:val="24"/>
                <w:lang w:eastAsia="ru-RU"/>
              </w:rPr>
              <w:t xml:space="preserve">     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464F74" w:rsidRPr="00B75517" w:rsidRDefault="00A66202" w:rsidP="00372E49">
            <w:pPr>
              <w:widowControl w:val="0"/>
              <w:suppressAutoHyphens/>
              <w:rPr>
                <w:rFonts w:eastAsia="Times New Roman"/>
                <w:iCs/>
                <w:sz w:val="24"/>
                <w:szCs w:val="24"/>
                <w:lang w:eastAsia="ru-RU"/>
              </w:rPr>
            </w:pPr>
            <w:r>
              <w:rPr>
                <w:rFonts w:eastAsia="Times New Roman"/>
                <w:iCs/>
                <w:sz w:val="24"/>
                <w:szCs w:val="24"/>
                <w:lang w:eastAsia="ru-RU"/>
              </w:rPr>
              <w:t>1</w:t>
            </w:r>
            <w:r w:rsidR="00372E49">
              <w:rPr>
                <w:rFonts w:eastAsia="Times New Roman"/>
                <w:iCs/>
                <w:sz w:val="24"/>
                <w:szCs w:val="24"/>
                <w:lang w:eastAsia="ru-RU"/>
              </w:rPr>
              <w:t>8</w:t>
            </w:r>
          </w:p>
        </w:tc>
      </w:tr>
      <w:tr w:rsidR="00A66202" w:rsidRPr="006C2788" w:rsidTr="00A66202">
        <w:tc>
          <w:tcPr>
            <w:tcW w:w="9704" w:type="dxa"/>
            <w:gridSpan w:val="2"/>
            <w:tcBorders>
              <w:top w:val="single" w:sz="6" w:space="0" w:color="000000"/>
              <w:left w:val="single" w:sz="6" w:space="0" w:color="000000"/>
              <w:bottom w:val="single" w:sz="6" w:space="0" w:color="000000"/>
              <w:right w:val="single" w:sz="6" w:space="0" w:color="000000"/>
            </w:tcBorders>
          </w:tcPr>
          <w:p w:rsidR="00A66202" w:rsidRPr="006C2788" w:rsidRDefault="00A66202" w:rsidP="00D8168B">
            <w:pPr>
              <w:widowControl w:val="0"/>
              <w:suppressAutoHyphens/>
              <w:rPr>
                <w:rFonts w:eastAsia="Times New Roman"/>
                <w:color w:val="FF0000"/>
                <w:sz w:val="24"/>
                <w:szCs w:val="24"/>
                <w:lang w:eastAsia="ru-RU"/>
              </w:rPr>
            </w:pPr>
            <w:r w:rsidRPr="006C2788">
              <w:rPr>
                <w:rFonts w:eastAsia="Times New Roman"/>
                <w:i/>
                <w:sz w:val="24"/>
                <w:szCs w:val="24"/>
                <w:lang w:eastAsia="ru-RU"/>
              </w:rPr>
              <w:t>Итоговая аттестация в форме</w:t>
            </w:r>
            <w:r w:rsidRPr="00F820A6">
              <w:rPr>
                <w:rFonts w:eastAsia="Times New Roman"/>
                <w:i/>
                <w:sz w:val="24"/>
                <w:szCs w:val="24"/>
                <w:lang w:eastAsia="ru-RU"/>
              </w:rPr>
              <w:t xml:space="preserve"> комплексного</w:t>
            </w:r>
            <w:r>
              <w:rPr>
                <w:rFonts w:eastAsia="Times New Roman"/>
                <w:sz w:val="24"/>
                <w:szCs w:val="24"/>
                <w:lang w:eastAsia="ru-RU"/>
              </w:rPr>
              <w:t xml:space="preserve"> </w:t>
            </w:r>
            <w:r w:rsidRPr="006C2788">
              <w:rPr>
                <w:rFonts w:eastAsia="Times New Roman"/>
                <w:i/>
                <w:sz w:val="24"/>
                <w:szCs w:val="24"/>
                <w:lang w:eastAsia="ru-RU"/>
              </w:rPr>
              <w:t>дифференцированного зачета</w:t>
            </w:r>
            <w:r>
              <w:rPr>
                <w:rFonts w:eastAsia="Times New Roman"/>
                <w:i/>
                <w:sz w:val="24"/>
                <w:szCs w:val="24"/>
                <w:lang w:eastAsia="ru-RU"/>
              </w:rPr>
              <w:t xml:space="preserve"> (совместно</w:t>
            </w:r>
            <w:r w:rsidR="00D8168B">
              <w:rPr>
                <w:rFonts w:eastAsia="Times New Roman"/>
                <w:i/>
                <w:sz w:val="24"/>
                <w:szCs w:val="24"/>
                <w:lang w:eastAsia="ru-RU"/>
              </w:rPr>
              <w:t xml:space="preserve"> с </w:t>
            </w:r>
            <w:r w:rsidR="00D8168B" w:rsidRPr="00D8168B">
              <w:rPr>
                <w:rFonts w:eastAsia="Times New Roman"/>
                <w:i/>
                <w:sz w:val="24"/>
                <w:szCs w:val="24"/>
                <w:lang w:eastAsia="ru-RU"/>
              </w:rPr>
              <w:t>ОП.17</w:t>
            </w:r>
            <w:r w:rsidR="00D8168B" w:rsidRPr="00D8168B">
              <w:rPr>
                <w:rFonts w:eastAsia="Times New Roman"/>
                <w:i/>
                <w:sz w:val="24"/>
                <w:szCs w:val="24"/>
                <w:lang w:eastAsia="ru-RU"/>
              </w:rPr>
              <w:tab/>
              <w:t>Основы интеллектуального труда / и предпринимательской деятельности</w:t>
            </w:r>
            <w:r>
              <w:rPr>
                <w:rFonts w:eastAsia="Times New Roman"/>
                <w:i/>
                <w:sz w:val="24"/>
                <w:szCs w:val="24"/>
                <w:lang w:eastAsia="ru-RU"/>
              </w:rPr>
              <w:t>)</w:t>
            </w:r>
          </w:p>
        </w:tc>
      </w:tr>
    </w:tbl>
    <w:p w:rsidR="006C2788" w:rsidRPr="006C2788" w:rsidRDefault="006C2788" w:rsidP="006C2788">
      <w:pPr>
        <w:rPr>
          <w:rFonts w:eastAsia="Times New Roman"/>
          <w:sz w:val="24"/>
          <w:szCs w:val="24"/>
          <w:lang w:eastAsia="ru-RU"/>
        </w:rPr>
      </w:pPr>
    </w:p>
    <w:p w:rsidR="006C2788" w:rsidRPr="006C2788" w:rsidRDefault="006C2788" w:rsidP="006C2788">
      <w:pPr>
        <w:rPr>
          <w:rFonts w:eastAsia="Times New Roman"/>
          <w:sz w:val="24"/>
          <w:szCs w:val="24"/>
          <w:lang w:eastAsia="ru-RU"/>
        </w:rPr>
      </w:pPr>
    </w:p>
    <w:p w:rsidR="006C2788" w:rsidRPr="006C2788" w:rsidRDefault="006C2788" w:rsidP="006C2788">
      <w:pPr>
        <w:rPr>
          <w:rFonts w:eastAsia="Times New Roman"/>
          <w:sz w:val="24"/>
          <w:szCs w:val="24"/>
          <w:lang w:eastAsia="ru-RU"/>
        </w:rPr>
      </w:pPr>
    </w:p>
    <w:p w:rsidR="006C2788" w:rsidRPr="006C2788" w:rsidRDefault="006C2788" w:rsidP="006C2788">
      <w:pPr>
        <w:rPr>
          <w:rFonts w:eastAsia="Times New Roman"/>
          <w:sz w:val="24"/>
          <w:szCs w:val="24"/>
          <w:lang w:eastAsia="ru-RU"/>
        </w:rPr>
      </w:pPr>
    </w:p>
    <w:p w:rsidR="006C2788" w:rsidRPr="006C2788" w:rsidRDefault="006C2788" w:rsidP="006C2788">
      <w:pPr>
        <w:rPr>
          <w:rFonts w:eastAsia="Times New Roman"/>
          <w:sz w:val="24"/>
          <w:szCs w:val="24"/>
          <w:lang w:eastAsia="ru-RU"/>
        </w:rPr>
      </w:pPr>
    </w:p>
    <w:p w:rsidR="006C2788" w:rsidRPr="006C2788" w:rsidRDefault="006C2788" w:rsidP="006C2788">
      <w:pPr>
        <w:rPr>
          <w:rFonts w:eastAsia="Times New Roman"/>
          <w:sz w:val="24"/>
          <w:szCs w:val="24"/>
          <w:lang w:eastAsia="ru-RU"/>
        </w:rPr>
      </w:pPr>
    </w:p>
    <w:p w:rsidR="006C2788" w:rsidRPr="006C2788" w:rsidRDefault="006C2788" w:rsidP="006C2788">
      <w:pPr>
        <w:rPr>
          <w:rFonts w:eastAsia="Times New Roman"/>
          <w:sz w:val="24"/>
          <w:szCs w:val="24"/>
          <w:lang w:eastAsia="ru-RU"/>
        </w:rPr>
      </w:pPr>
    </w:p>
    <w:p w:rsidR="006C2788" w:rsidRPr="006C2788" w:rsidRDefault="006C2788" w:rsidP="006C2788">
      <w:pPr>
        <w:rPr>
          <w:rFonts w:eastAsia="Times New Roman"/>
          <w:sz w:val="24"/>
          <w:szCs w:val="24"/>
          <w:lang w:eastAsia="ru-RU"/>
        </w:rPr>
      </w:pPr>
    </w:p>
    <w:p w:rsidR="006C2788" w:rsidRPr="006C2788" w:rsidRDefault="006C2788" w:rsidP="006C2788">
      <w:pPr>
        <w:rPr>
          <w:rFonts w:eastAsia="Times New Roman"/>
          <w:sz w:val="24"/>
          <w:szCs w:val="24"/>
          <w:lang w:eastAsia="ru-RU"/>
        </w:rPr>
        <w:sectPr w:rsidR="006C2788" w:rsidRPr="006C2788" w:rsidSect="006C2788">
          <w:footerReference w:type="default" r:id="rId9"/>
          <w:pgSz w:w="11906" w:h="16838"/>
          <w:pgMar w:top="1134" w:right="851" w:bottom="709" w:left="1701" w:header="709" w:footer="264" w:gutter="0"/>
          <w:cols w:space="708"/>
          <w:titlePg/>
          <w:docGrid w:linePitch="360"/>
        </w:sectPr>
      </w:pPr>
    </w:p>
    <w:p w:rsidR="006C2788" w:rsidRPr="006C2788" w:rsidRDefault="006C2788" w:rsidP="006C2788">
      <w:pPr>
        <w:spacing w:before="60"/>
        <w:jc w:val="center"/>
        <w:rPr>
          <w:rFonts w:eastAsia="Times New Roman"/>
          <w:b/>
          <w:sz w:val="24"/>
          <w:szCs w:val="24"/>
          <w:lang w:eastAsia="ar-SA"/>
        </w:rPr>
      </w:pPr>
      <w:r w:rsidRPr="006C2788">
        <w:rPr>
          <w:rFonts w:eastAsia="Times New Roman"/>
          <w:b/>
          <w:sz w:val="24"/>
          <w:szCs w:val="24"/>
          <w:lang w:eastAsia="ar-SA"/>
        </w:rPr>
        <w:t>2.2. ТЕМАТИЧЕСКИЙ ПЛАН</w:t>
      </w:r>
    </w:p>
    <w:p w:rsidR="006C2788" w:rsidRPr="006C2788" w:rsidRDefault="006C2788" w:rsidP="006C27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r w:rsidRPr="006C2788">
        <w:rPr>
          <w:rFonts w:eastAsia="Times New Roman"/>
          <w:bCs/>
          <w:i/>
          <w:sz w:val="24"/>
          <w:szCs w:val="24"/>
          <w:lang w:eastAsia="ru-RU"/>
        </w:rPr>
        <w:t xml:space="preserve"> </w:t>
      </w:r>
    </w:p>
    <w:p w:rsidR="00464F74" w:rsidRPr="006C2788" w:rsidRDefault="00464F74" w:rsidP="00464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p w:rsidR="009A30D7" w:rsidRPr="000743CF" w:rsidRDefault="009A30D7" w:rsidP="009A30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bl>
      <w:tblPr>
        <w:tblW w:w="108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1417"/>
        <w:gridCol w:w="6946"/>
        <w:gridCol w:w="992"/>
        <w:gridCol w:w="709"/>
      </w:tblGrid>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b/>
                <w:bCs/>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Наименование разделов и тем</w:t>
            </w:r>
          </w:p>
        </w:tc>
        <w:tc>
          <w:tcPr>
            <w:tcW w:w="6946"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Содержание учебного материала, лабораторные и практические работы, самостоятельная работа обучающихся</w:t>
            </w:r>
            <w:r w:rsidRPr="000743CF">
              <w:rPr>
                <w:rFonts w:eastAsia="Times New Roman"/>
                <w:bCs/>
                <w:i/>
                <w:sz w:val="24"/>
                <w:szCs w:val="24"/>
                <w:lang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sz w:val="24"/>
                <w:szCs w:val="24"/>
                <w:lang w:eastAsia="ru-RU"/>
              </w:rPr>
            </w:pPr>
            <w:r w:rsidRPr="000743CF">
              <w:rPr>
                <w:rFonts w:eastAsia="Times New Roman"/>
                <w:sz w:val="24"/>
                <w:szCs w:val="24"/>
                <w:lang w:eastAsia="ru-RU"/>
              </w:rPr>
              <w:t>Объем часов</w:t>
            </w:r>
          </w:p>
        </w:tc>
        <w:tc>
          <w:tcPr>
            <w:tcW w:w="709"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Уровень освоения</w:t>
            </w: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bCs/>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bCs/>
                <w:sz w:val="24"/>
                <w:szCs w:val="24"/>
                <w:lang w:eastAsia="ru-RU"/>
              </w:rPr>
            </w:pPr>
            <w:r w:rsidRPr="000743CF">
              <w:rPr>
                <w:rFonts w:eastAsia="Times New Roman"/>
                <w:b/>
                <w:bCs/>
                <w:sz w:val="24"/>
                <w:szCs w:val="24"/>
                <w:lang w:eastAsia="ru-RU"/>
              </w:rPr>
              <w:t>1</w:t>
            </w:r>
          </w:p>
        </w:tc>
        <w:tc>
          <w:tcPr>
            <w:tcW w:w="6946"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bCs/>
                <w:sz w:val="24"/>
                <w:szCs w:val="24"/>
                <w:lang w:eastAsia="ru-RU"/>
              </w:rPr>
            </w:pPr>
            <w:r w:rsidRPr="000743CF">
              <w:rPr>
                <w:rFonts w:eastAsia="Times New Roman"/>
                <w:b/>
                <w:bCs/>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bCs/>
                <w:sz w:val="24"/>
                <w:szCs w:val="24"/>
                <w:lang w:eastAsia="ru-RU"/>
              </w:rPr>
            </w:pPr>
            <w:r w:rsidRPr="000743CF">
              <w:rPr>
                <w:rFonts w:eastAsia="Times New Roman"/>
                <w:b/>
                <w:bCs/>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bCs/>
                <w:sz w:val="24"/>
                <w:szCs w:val="24"/>
                <w:lang w:eastAsia="ru-RU"/>
              </w:rPr>
            </w:pPr>
            <w:r w:rsidRPr="000743CF">
              <w:rPr>
                <w:rFonts w:eastAsia="Times New Roman"/>
                <w:b/>
                <w:bCs/>
                <w:sz w:val="24"/>
                <w:szCs w:val="24"/>
                <w:lang w:eastAsia="ru-RU"/>
              </w:rPr>
              <w:t>4</w:t>
            </w: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val="restart"/>
            <w:tcBorders>
              <w:top w:val="single" w:sz="4" w:space="0" w:color="auto"/>
              <w:left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bCs/>
                <w:sz w:val="24"/>
                <w:szCs w:val="24"/>
                <w:lang w:eastAsia="ru-RU"/>
              </w:rPr>
            </w:pPr>
            <w:r w:rsidRPr="000743CF">
              <w:rPr>
                <w:rFonts w:eastAsia="Times New Roman"/>
                <w:b/>
                <w:sz w:val="24"/>
                <w:szCs w:val="24"/>
                <w:lang w:eastAsia="ru-RU"/>
              </w:rPr>
              <w:t>Тема 1.</w:t>
            </w:r>
            <w:r w:rsidRPr="000743CF">
              <w:rPr>
                <w:rFonts w:eastAsia="Times New Roman"/>
                <w:b/>
                <w:bCs/>
                <w:sz w:val="24"/>
                <w:szCs w:val="24"/>
                <w:lang w:eastAsia="ru-RU"/>
              </w:rPr>
              <w:t xml:space="preserve"> «Теоретические основы права»</w:t>
            </w:r>
            <w:r w:rsidRPr="000743CF">
              <w:rPr>
                <w:rFonts w:eastAsia="Times New Roman"/>
                <w:b/>
                <w:sz w:val="24"/>
                <w:szCs w:val="24"/>
                <w:lang w:eastAsia="ru-RU"/>
              </w:rPr>
              <w:t xml:space="preserve"> </w:t>
            </w:r>
          </w:p>
        </w:tc>
        <w:tc>
          <w:tcPr>
            <w:tcW w:w="694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Содержание </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221A2A"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Pr>
                <w:rFonts w:eastAsia="Times New Roman"/>
                <w:b/>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tcPr>
          <w:p w:rsidR="009A30D7" w:rsidRPr="000743CF" w:rsidRDefault="009A30D7" w:rsidP="009A30D7">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Право и его функции. Право и информация.</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Cs/>
                <w:sz w:val="24"/>
                <w:szCs w:val="24"/>
                <w:lang w:eastAsia="ru-RU"/>
              </w:rPr>
              <w:t xml:space="preserve">Понятие и признаки права. Социальная ценность права. Право и закон.  Правовая информация. Функции права.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tcPr>
          <w:p w:rsidR="009A30D7" w:rsidRPr="000743CF" w:rsidRDefault="009A30D7" w:rsidP="009A30D7">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Система регулирования общественных отношений. Правотворчество.</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Cs/>
                <w:sz w:val="24"/>
                <w:szCs w:val="24"/>
                <w:lang w:eastAsia="ru-RU"/>
              </w:rPr>
              <w:t>Определение и характеристика социальных норм. Мононормы. Закономерности возникновения права. Место правовых норм в системе социальных норм общества. Право – регулятор общественных отношений. Способы и типы правового регулирования. Понятие системы права. Определение правовой нормы, как элемента  системы права. Правотворческий процесс. Принципы правотворчества. Субъекты правотворчества. Виды источников права, их характеристика. Виды законов. Подзаконные акты. Иерархия источников права. Конституция РФ.</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trHeight w:val="679"/>
        </w:trPr>
        <w:tc>
          <w:tcPr>
            <w:tcW w:w="786"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9A30D7">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6946"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bidi="ru-RU"/>
              </w:rPr>
            </w:pPr>
            <w:r w:rsidRPr="000743CF">
              <w:rPr>
                <w:rFonts w:eastAsia="Times New Roman"/>
                <w:b/>
                <w:bCs/>
                <w:sz w:val="24"/>
                <w:szCs w:val="24"/>
                <w:lang w:eastAsia="ru-RU"/>
              </w:rPr>
              <w:t xml:space="preserve">Практическая работа 1 </w:t>
            </w:r>
            <w:r w:rsidRPr="000743CF">
              <w:rPr>
                <w:rFonts w:eastAsia="Times New Roman"/>
                <w:b/>
                <w:bCs/>
                <w:sz w:val="24"/>
                <w:szCs w:val="24"/>
                <w:lang w:bidi="ru-RU"/>
              </w:rPr>
              <w:t>«Правовое регулирование»</w:t>
            </w:r>
          </w:p>
          <w:p w:rsidR="009A30D7" w:rsidRPr="000743CF" w:rsidRDefault="009A30D7" w:rsidP="001C41A4">
            <w:pPr>
              <w:widowControl w:val="0"/>
              <w:suppressAutoHyphens/>
              <w:rPr>
                <w:rFonts w:eastAsia="Times New Roman"/>
                <w:b/>
                <w:bCs/>
                <w:sz w:val="24"/>
                <w:szCs w:val="24"/>
                <w:lang w:eastAsia="ru-RU"/>
              </w:rPr>
            </w:pPr>
            <w:r w:rsidRPr="000743CF">
              <w:rPr>
                <w:rFonts w:eastAsia="Times New Roman"/>
                <w:bCs/>
                <w:sz w:val="24"/>
                <w:szCs w:val="24"/>
                <w:lang w:eastAsia="ru-RU"/>
              </w:rPr>
              <w:t>Механизм правового регулирования. Способы правового регулирования. Пределы действия норм права</w:t>
            </w:r>
            <w:r w:rsidRPr="000743CF">
              <w:rPr>
                <w:rFonts w:eastAsia="Times New Roman"/>
                <w:b/>
                <w:bCs/>
                <w:sz w:val="24"/>
                <w:szCs w:val="24"/>
                <w:lang w:eastAsia="ru-RU"/>
              </w:rPr>
              <w:t xml:space="preserve">. </w:t>
            </w:r>
            <w:r w:rsidRPr="000743CF">
              <w:rPr>
                <w:rFonts w:eastAsia="Times New Roman"/>
                <w:bCs/>
                <w:sz w:val="24"/>
                <w:szCs w:val="24"/>
                <w:lang w:eastAsia="ru-RU"/>
              </w:rPr>
              <w:t xml:space="preserve">Вступление в силу норм права. Прекращение действия норм права. «Закон не имеет обратной силы», «закон имеет обратную силу». Формы реализации права. Акт применения права. </w:t>
            </w:r>
          </w:p>
        </w:tc>
        <w:tc>
          <w:tcPr>
            <w:tcW w:w="992"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709"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221A2A"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r>
              <w:rPr>
                <w:rFonts w:eastAsia="Times New Roman"/>
                <w:sz w:val="24"/>
                <w:szCs w:val="24"/>
                <w:lang w:eastAsia="ru-RU"/>
              </w:rPr>
              <w:t>3</w:t>
            </w: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rPr>
                <w:rFonts w:eastAsia="Times New Roman"/>
                <w:b/>
                <w:sz w:val="24"/>
                <w:szCs w:val="24"/>
                <w:lang w:eastAsia="ru-RU"/>
              </w:rPr>
            </w:pPr>
          </w:p>
        </w:tc>
        <w:tc>
          <w:tcPr>
            <w:tcW w:w="1417" w:type="dxa"/>
            <w:vMerge w:val="restart"/>
            <w:tcBorders>
              <w:top w:val="single" w:sz="4" w:space="0" w:color="auto"/>
              <w:left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Тема 2.</w:t>
            </w:r>
            <w:r w:rsidRPr="000743CF">
              <w:rPr>
                <w:rFonts w:eastAsia="Times New Roman"/>
                <w:b/>
                <w:bCs/>
                <w:sz w:val="24"/>
                <w:szCs w:val="24"/>
                <w:lang w:eastAsia="ru-RU"/>
              </w:rPr>
              <w:t xml:space="preserve"> «Правоотношения и правовая культура»</w:t>
            </w:r>
          </w:p>
        </w:tc>
        <w:tc>
          <w:tcPr>
            <w:tcW w:w="694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Содержание</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shd w:val="clear" w:color="auto" w:fill="FFFFFF" w:themeFill="background1"/>
          </w:tcPr>
          <w:p w:rsidR="009A30D7" w:rsidRPr="000743CF" w:rsidRDefault="009A30D7" w:rsidP="009A30D7">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FFFFFF" w:themeFill="background1"/>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Правоотношения и их виды. Правовое поведение</w:t>
            </w:r>
          </w:p>
          <w:p w:rsidR="009A30D7" w:rsidRPr="000743CF" w:rsidRDefault="009A30D7" w:rsidP="001C41A4">
            <w:pPr>
              <w:widowControl w:val="0"/>
              <w:suppressAutoHyphens/>
              <w:rPr>
                <w:rFonts w:eastAsia="Times New Roman"/>
                <w:b/>
                <w:bCs/>
                <w:sz w:val="24"/>
                <w:szCs w:val="24"/>
                <w:lang w:eastAsia="ru-RU"/>
              </w:rPr>
            </w:pPr>
            <w:r w:rsidRPr="000743CF">
              <w:rPr>
                <w:rFonts w:eastAsia="Times New Roman"/>
                <w:bCs/>
                <w:sz w:val="24"/>
                <w:szCs w:val="24"/>
                <w:lang w:eastAsia="ru-RU"/>
              </w:rPr>
              <w:t>Юридические факты. Средства индивидуализации физического лица.</w:t>
            </w:r>
            <w:r w:rsidRPr="000743CF">
              <w:rPr>
                <w:rFonts w:eastAsia="Times New Roman"/>
                <w:b/>
                <w:bCs/>
                <w:sz w:val="24"/>
                <w:szCs w:val="24"/>
                <w:lang w:eastAsia="ru-RU"/>
              </w:rPr>
              <w:t xml:space="preserve"> </w:t>
            </w:r>
            <w:r w:rsidRPr="000743CF">
              <w:rPr>
                <w:rFonts w:eastAsia="Times New Roman"/>
                <w:bCs/>
                <w:sz w:val="24"/>
                <w:szCs w:val="24"/>
                <w:lang w:eastAsia="ru-RU"/>
              </w:rPr>
              <w:t xml:space="preserve">Правосубъектность, правоспособность, дееспособность, деликтоспособность.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9A30D7">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Cs/>
                <w:sz w:val="24"/>
                <w:szCs w:val="24"/>
                <w:lang w:eastAsia="ru-RU"/>
              </w:rPr>
            </w:pPr>
            <w:r w:rsidRPr="000743CF">
              <w:rPr>
                <w:rFonts w:eastAsia="Times New Roman"/>
                <w:bCs/>
                <w:sz w:val="24"/>
                <w:szCs w:val="24"/>
                <w:lang w:eastAsia="ru-RU"/>
              </w:rPr>
              <w:t xml:space="preserve">Функции и признаки юридической ответственности. Принципы юридической ответственности. Уголовная, административная, гражданско-правовая, дисциплинарная, материальная  ответственность. Основания освобождения от юридической ответственности. Обстоятельства, исключающие преступность деяния.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221A2A" w:rsidRPr="000743CF" w:rsidTr="00221A2A">
        <w:trPr>
          <w:trHeight w:val="305"/>
        </w:trPr>
        <w:tc>
          <w:tcPr>
            <w:tcW w:w="786" w:type="dxa"/>
            <w:tcBorders>
              <w:top w:val="single" w:sz="4" w:space="0" w:color="auto"/>
              <w:left w:val="single" w:sz="4" w:space="0" w:color="auto"/>
              <w:right w:val="single" w:sz="4" w:space="0" w:color="auto"/>
            </w:tcBorders>
            <w:shd w:val="clear" w:color="auto" w:fill="D9D9D9" w:themeFill="background1" w:themeFillShade="D9"/>
          </w:tcPr>
          <w:p w:rsidR="00221A2A" w:rsidRPr="000743CF" w:rsidRDefault="00221A2A" w:rsidP="009A30D7">
            <w:pPr>
              <w:pStyle w:val="af1"/>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221A2A" w:rsidRPr="000743CF" w:rsidRDefault="00221A2A"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6946" w:type="dxa"/>
            <w:tcBorders>
              <w:top w:val="single" w:sz="4" w:space="0" w:color="auto"/>
              <w:left w:val="single" w:sz="4" w:space="0" w:color="auto"/>
              <w:right w:val="single" w:sz="4" w:space="0" w:color="auto"/>
            </w:tcBorders>
            <w:shd w:val="clear" w:color="auto" w:fill="D9D9D9" w:themeFill="background1" w:themeFillShade="D9"/>
          </w:tcPr>
          <w:p w:rsidR="00221A2A" w:rsidRPr="000743CF" w:rsidRDefault="00221A2A" w:rsidP="001C41A4">
            <w:pPr>
              <w:widowControl w:val="0"/>
              <w:suppressAutoHyphens/>
              <w:rPr>
                <w:rFonts w:eastAsia="Times New Roman"/>
                <w:bCs/>
                <w:sz w:val="24"/>
                <w:szCs w:val="24"/>
                <w:lang w:eastAsia="ru-RU"/>
              </w:rPr>
            </w:pPr>
            <w:r w:rsidRPr="000743CF">
              <w:rPr>
                <w:rFonts w:eastAsia="Times New Roman"/>
                <w:b/>
                <w:bCs/>
                <w:sz w:val="24"/>
                <w:szCs w:val="24"/>
                <w:lang w:eastAsia="ru-RU"/>
              </w:rPr>
              <w:t xml:space="preserve">Практическая работа 2 </w:t>
            </w:r>
            <w:r w:rsidRPr="000743CF">
              <w:rPr>
                <w:b/>
                <w:bCs/>
                <w:sz w:val="24"/>
                <w:szCs w:val="24"/>
              </w:rPr>
              <w:t>«Решение ситуационных задач по теме «Правоотношения», «Юридическая ответственность»</w:t>
            </w:r>
          </w:p>
        </w:tc>
        <w:tc>
          <w:tcPr>
            <w:tcW w:w="992" w:type="dxa"/>
            <w:tcBorders>
              <w:top w:val="single" w:sz="4" w:space="0" w:color="auto"/>
              <w:left w:val="single" w:sz="4" w:space="0" w:color="auto"/>
              <w:right w:val="single" w:sz="4" w:space="0" w:color="auto"/>
            </w:tcBorders>
            <w:shd w:val="clear" w:color="auto" w:fill="D9D9D9" w:themeFill="background1" w:themeFillShade="D9"/>
          </w:tcPr>
          <w:p w:rsidR="00221A2A" w:rsidRPr="000743CF" w:rsidRDefault="00221A2A"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Pr>
                <w:rFonts w:eastAsia="Times New Roman"/>
                <w:b/>
                <w:sz w:val="24"/>
                <w:szCs w:val="24"/>
                <w:lang w:eastAsia="ru-RU"/>
              </w:rPr>
              <w:t>1</w:t>
            </w:r>
          </w:p>
        </w:tc>
        <w:tc>
          <w:tcPr>
            <w:tcW w:w="709" w:type="dxa"/>
            <w:tcBorders>
              <w:top w:val="single" w:sz="4" w:space="0" w:color="auto"/>
              <w:left w:val="single" w:sz="4" w:space="0" w:color="auto"/>
              <w:right w:val="single" w:sz="4" w:space="0" w:color="auto"/>
            </w:tcBorders>
            <w:shd w:val="clear" w:color="auto" w:fill="D9D9D9" w:themeFill="background1" w:themeFillShade="D9"/>
          </w:tcPr>
          <w:p w:rsidR="00221A2A" w:rsidRPr="000743CF" w:rsidRDefault="00221A2A"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r w:rsidRPr="000743CF">
              <w:rPr>
                <w:rFonts w:eastAsia="Times New Roman"/>
                <w:sz w:val="24"/>
                <w:szCs w:val="24"/>
                <w:lang w:eastAsia="ru-RU"/>
              </w:rPr>
              <w:t>3</w:t>
            </w: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val="restart"/>
            <w:tcBorders>
              <w:top w:val="single" w:sz="4" w:space="0" w:color="auto"/>
              <w:left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 xml:space="preserve"> </w:t>
            </w:r>
          </w:p>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Тема 3. «</w:t>
            </w:r>
            <w:r w:rsidRPr="000743CF">
              <w:rPr>
                <w:rFonts w:eastAsia="Times New Roman"/>
                <w:b/>
                <w:bCs/>
                <w:sz w:val="24"/>
                <w:szCs w:val="24"/>
                <w:lang w:eastAsia="ru-RU"/>
              </w:rPr>
              <w:t>Государство и право»</w:t>
            </w:r>
          </w:p>
        </w:tc>
        <w:tc>
          <w:tcPr>
            <w:tcW w:w="694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 xml:space="preserve">Содержание </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9A30D7">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Организация власти у управления в стране. Правовое государство</w:t>
            </w:r>
          </w:p>
          <w:p w:rsidR="009A30D7" w:rsidRPr="000743CF" w:rsidRDefault="009A30D7" w:rsidP="001C41A4">
            <w:pPr>
              <w:widowControl w:val="0"/>
              <w:suppressAutoHyphens/>
              <w:rPr>
                <w:rFonts w:eastAsia="Times New Roman"/>
                <w:bCs/>
                <w:sz w:val="24"/>
                <w:szCs w:val="24"/>
                <w:lang w:eastAsia="ru-RU"/>
              </w:rPr>
            </w:pPr>
            <w:r w:rsidRPr="000743CF">
              <w:rPr>
                <w:rFonts w:eastAsia="Times New Roman"/>
                <w:bCs/>
                <w:sz w:val="24"/>
                <w:szCs w:val="24"/>
                <w:lang w:eastAsia="ru-RU"/>
              </w:rPr>
              <w:t>Принцип разделения властей. Глава государства, его компетенции. Законодательная власть , его основные функции. Исполнительная власть, ее полномочия. Судебная власть. Понятие местного самоуправления и его принципы.</w:t>
            </w:r>
            <w:r w:rsidRPr="000743CF">
              <w:rPr>
                <w:rFonts w:eastAsia="Times New Roman"/>
                <w:b/>
                <w:bCs/>
                <w:sz w:val="24"/>
                <w:szCs w:val="24"/>
                <w:lang w:eastAsia="ru-RU"/>
              </w:rPr>
              <w:t xml:space="preserve"> </w:t>
            </w:r>
            <w:r w:rsidRPr="000743CF">
              <w:rPr>
                <w:rFonts w:eastAsia="Times New Roman"/>
                <w:bCs/>
                <w:sz w:val="24"/>
                <w:szCs w:val="24"/>
                <w:lang w:eastAsia="ru-RU"/>
              </w:rPr>
              <w:t>Избирательные системы и их виды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9A30D7">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rPr>
                <w:rFonts w:eastAsia="Times New Roman"/>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1C41A4" w:rsidP="001C41A4">
            <w:pPr>
              <w:widowControl w:val="0"/>
              <w:suppressAutoHyphens/>
              <w:rPr>
                <w:rFonts w:eastAsia="Times New Roman"/>
                <w:bCs/>
                <w:sz w:val="24"/>
                <w:szCs w:val="24"/>
                <w:lang w:eastAsia="ru-RU"/>
              </w:rPr>
            </w:pPr>
            <w:r>
              <w:rPr>
                <w:rFonts w:eastAsia="Times New Roman"/>
                <w:b/>
                <w:bCs/>
                <w:sz w:val="24"/>
                <w:szCs w:val="24"/>
                <w:lang w:eastAsia="ru-RU"/>
              </w:rPr>
              <w:t>Правовой статус человека и гражданина</w:t>
            </w:r>
          </w:p>
          <w:p w:rsidR="009A30D7" w:rsidRPr="000743CF" w:rsidRDefault="009A30D7" w:rsidP="001C41A4">
            <w:pPr>
              <w:widowControl w:val="0"/>
              <w:suppressAutoHyphens/>
              <w:rPr>
                <w:rFonts w:eastAsia="Times New Roman"/>
                <w:b/>
                <w:bCs/>
                <w:sz w:val="24"/>
                <w:szCs w:val="24"/>
                <w:lang w:eastAsia="ru-RU"/>
              </w:rPr>
            </w:pPr>
            <w:r w:rsidRPr="000743CF">
              <w:rPr>
                <w:rFonts w:eastAsia="Times New Roman"/>
                <w:bCs/>
                <w:sz w:val="24"/>
                <w:szCs w:val="24"/>
                <w:lang w:eastAsia="ru-RU"/>
              </w:rPr>
              <w:t xml:space="preserve">Понятие правового статуса. Права человека. Свободы человека. Классификация основных прав и свобод человека и гражданина в РФ. Личные права.  Политические права и свободы. Социально-экономические права. Культурные права. Конституционные обязанности граждан. Понятие гражданства. Понятия «гражданин», «иностранный гражданин», «лицо без гражданства», «двойное гражданства».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trHeight w:val="20"/>
        </w:trPr>
        <w:tc>
          <w:tcPr>
            <w:tcW w:w="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9A30D7">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rFonts w:eastAsia="Times New Roman"/>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Практическая работа 3 «Система защиты прав человека»</w:t>
            </w:r>
            <w:r w:rsidRPr="000743CF">
              <w:rPr>
                <w:rFonts w:eastAsia="Times New Roman"/>
                <w:bCs/>
                <w:sz w:val="24"/>
                <w:szCs w:val="24"/>
                <w:lang w:eastAsia="ru-RU"/>
              </w:rPr>
              <w:t xml:space="preserve"> Понятие правосудия. Статус деклараций и пактов, принятых ООН. Уполномоченный по правам человека в РФ. Европейский суд по правам человека.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cantSplit/>
          <w:trHeight w:val="20"/>
        </w:trPr>
        <w:tc>
          <w:tcPr>
            <w:tcW w:w="78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ind w:left="360"/>
              <w:rPr>
                <w:rFonts w:eastAsia="Times New Roman"/>
                <w:b/>
                <w:bCs/>
                <w:sz w:val="24"/>
                <w:szCs w:val="24"/>
                <w:lang w:eastAsia="ru-RU"/>
              </w:rPr>
            </w:pPr>
          </w:p>
        </w:tc>
        <w:tc>
          <w:tcPr>
            <w:tcW w:w="1417" w:type="dxa"/>
            <w:vMerge w:val="restart"/>
            <w:tcBorders>
              <w:top w:val="single" w:sz="4" w:space="0" w:color="auto"/>
              <w:left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Тема 4. «Занятость и трудоустройство»</w:t>
            </w:r>
          </w:p>
        </w:tc>
        <w:tc>
          <w:tcPr>
            <w:tcW w:w="694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Содержание </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372E49" w:rsidP="001C41A4">
            <w:pPr>
              <w:widowControl w:val="0"/>
              <w:suppressAutoHyphens/>
              <w:rPr>
                <w:rFonts w:eastAsia="Times New Roman"/>
                <w:b/>
                <w:iCs/>
                <w:sz w:val="24"/>
                <w:szCs w:val="24"/>
                <w:lang w:eastAsia="ru-RU"/>
              </w:rPr>
            </w:pPr>
            <w:r>
              <w:rPr>
                <w:rFonts w:eastAsia="Times New Roman"/>
                <w:b/>
                <w:iCs/>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221A2A">
        <w:trPr>
          <w:cantSplit/>
          <w:trHeight w:val="1502"/>
        </w:trPr>
        <w:tc>
          <w:tcPr>
            <w:tcW w:w="786" w:type="dxa"/>
            <w:tcBorders>
              <w:top w:val="single" w:sz="4" w:space="0" w:color="auto"/>
              <w:left w:val="single" w:sz="4" w:space="0" w:color="auto"/>
              <w:right w:val="single" w:sz="4" w:space="0" w:color="auto"/>
            </w:tcBorders>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c>
          <w:tcPr>
            <w:tcW w:w="6946" w:type="dxa"/>
            <w:tcBorders>
              <w:top w:val="single" w:sz="4" w:space="0" w:color="auto"/>
              <w:left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Трудовые отношения. Коллективный договор.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Cs/>
                <w:sz w:val="24"/>
                <w:szCs w:val="24"/>
                <w:lang w:eastAsia="ru-RU"/>
              </w:rPr>
              <w:t>Понятие трудового права. Трудовая дееспособность Трудовые отношения, субъекты трудовых правоотношений,  Принудительный труд. МРОТ. Трудовой кодекс РФ. Нормы трудового права. Понятие коллективного договора, порядок его заключения. Понятие трудового соглашения, виды.</w:t>
            </w:r>
          </w:p>
        </w:tc>
        <w:tc>
          <w:tcPr>
            <w:tcW w:w="992" w:type="dxa"/>
            <w:tcBorders>
              <w:top w:val="single" w:sz="4" w:space="0" w:color="auto"/>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221A2A" w:rsidRPr="000743CF" w:rsidTr="001C41A4">
        <w:trPr>
          <w:cantSplit/>
          <w:trHeight w:val="20"/>
        </w:trPr>
        <w:tc>
          <w:tcPr>
            <w:tcW w:w="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1A2A" w:rsidRPr="000743CF" w:rsidRDefault="00221A2A"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221A2A" w:rsidRPr="000743CF" w:rsidRDefault="00221A2A" w:rsidP="001C41A4">
            <w:pPr>
              <w:widowControl w:val="0"/>
              <w:suppressAutoHyphens/>
              <w:rPr>
                <w:rFonts w:eastAsia="Times New Roman"/>
                <w:b/>
                <w:bCs/>
                <w:sz w:val="24"/>
                <w:szCs w:val="24"/>
                <w:lang w:eastAsia="ru-RU"/>
              </w:rPr>
            </w:pPr>
          </w:p>
        </w:tc>
        <w:tc>
          <w:tcPr>
            <w:tcW w:w="6946" w:type="dxa"/>
            <w:vMerge w:val="restart"/>
            <w:tcBorders>
              <w:top w:val="single" w:sz="4" w:space="0" w:color="auto"/>
              <w:left w:val="single" w:sz="4" w:space="0" w:color="auto"/>
              <w:right w:val="single" w:sz="4" w:space="0" w:color="auto"/>
            </w:tcBorders>
            <w:shd w:val="clear" w:color="auto" w:fill="D9D9D9" w:themeFill="background1" w:themeFillShade="D9"/>
          </w:tcPr>
          <w:p w:rsidR="00221A2A" w:rsidRPr="000743CF" w:rsidRDefault="00221A2A"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0743CF">
              <w:rPr>
                <w:rFonts w:eastAsia="Times New Roman"/>
                <w:b/>
                <w:bCs/>
                <w:sz w:val="24"/>
                <w:szCs w:val="24"/>
                <w:lang w:eastAsia="ru-RU"/>
              </w:rPr>
              <w:t xml:space="preserve">Практическая работа 4 </w:t>
            </w:r>
            <w:r w:rsidRPr="000743CF">
              <w:rPr>
                <w:rFonts w:eastAsia="Times New Roman"/>
                <w:b/>
                <w:bCs/>
                <w:sz w:val="24"/>
                <w:szCs w:val="24"/>
              </w:rPr>
              <w:t>«Коллективный договор и его роль в трудовых правоотношениях»</w:t>
            </w:r>
          </w:p>
        </w:tc>
        <w:tc>
          <w:tcPr>
            <w:tcW w:w="992" w:type="dxa"/>
            <w:vMerge w:val="restart"/>
            <w:tcBorders>
              <w:top w:val="single" w:sz="4" w:space="0" w:color="auto"/>
              <w:left w:val="single" w:sz="4" w:space="0" w:color="auto"/>
              <w:right w:val="single" w:sz="4" w:space="0" w:color="auto"/>
            </w:tcBorders>
            <w:shd w:val="clear" w:color="auto" w:fill="D9D9D9" w:themeFill="background1" w:themeFillShade="D9"/>
          </w:tcPr>
          <w:p w:rsidR="00221A2A" w:rsidRPr="000743CF" w:rsidRDefault="00221A2A" w:rsidP="001C41A4">
            <w:pPr>
              <w:widowControl w:val="0"/>
              <w:suppressAutoHyphens/>
              <w:rPr>
                <w:rFonts w:eastAsia="Times New Roman"/>
                <w:b/>
                <w:iCs/>
                <w:sz w:val="24"/>
                <w:szCs w:val="24"/>
                <w:lang w:eastAsia="ru-RU"/>
              </w:rPr>
            </w:pPr>
            <w:r>
              <w:rPr>
                <w:rFonts w:eastAsia="Times New Roman"/>
                <w:b/>
                <w:iCs/>
                <w:sz w:val="24"/>
                <w:szCs w:val="24"/>
                <w:lang w:eastAsia="ru-RU"/>
              </w:rPr>
              <w:t>2</w:t>
            </w:r>
          </w:p>
        </w:tc>
        <w:tc>
          <w:tcPr>
            <w:tcW w:w="709" w:type="dxa"/>
            <w:vMerge w:val="restart"/>
            <w:tcBorders>
              <w:top w:val="single" w:sz="4" w:space="0" w:color="auto"/>
              <w:left w:val="single" w:sz="4" w:space="0" w:color="auto"/>
              <w:right w:val="single" w:sz="4" w:space="0" w:color="auto"/>
            </w:tcBorders>
            <w:shd w:val="clear" w:color="auto" w:fill="D9D9D9" w:themeFill="background1" w:themeFillShade="D9"/>
          </w:tcPr>
          <w:p w:rsidR="00221A2A" w:rsidRPr="000743CF" w:rsidRDefault="00221A2A" w:rsidP="001C41A4">
            <w:pPr>
              <w:widowControl w:val="0"/>
              <w:suppressAutoHyphens/>
              <w:rPr>
                <w:rFonts w:eastAsia="Times New Roman"/>
                <w:b/>
                <w:bCs/>
                <w:sz w:val="24"/>
                <w:szCs w:val="24"/>
                <w:lang w:eastAsia="ru-RU"/>
              </w:rPr>
            </w:pPr>
            <w:r>
              <w:rPr>
                <w:rFonts w:eastAsia="Times New Roman"/>
                <w:b/>
                <w:bCs/>
                <w:sz w:val="24"/>
                <w:szCs w:val="24"/>
                <w:lang w:eastAsia="ru-RU"/>
              </w:rPr>
              <w:t>3</w:t>
            </w:r>
          </w:p>
        </w:tc>
      </w:tr>
      <w:tr w:rsidR="00221A2A" w:rsidRPr="000743CF" w:rsidTr="001C41A4">
        <w:trPr>
          <w:cantSplit/>
          <w:trHeight w:val="20"/>
        </w:trPr>
        <w:tc>
          <w:tcPr>
            <w:tcW w:w="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1A2A" w:rsidRPr="000743CF" w:rsidRDefault="00221A2A"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221A2A" w:rsidRPr="000743CF" w:rsidRDefault="00221A2A" w:rsidP="001C41A4">
            <w:pPr>
              <w:widowControl w:val="0"/>
              <w:suppressAutoHyphens/>
              <w:rPr>
                <w:rFonts w:eastAsia="Times New Roman"/>
                <w:b/>
                <w:bCs/>
                <w:sz w:val="24"/>
                <w:szCs w:val="24"/>
                <w:lang w:eastAsia="ru-RU"/>
              </w:rPr>
            </w:pPr>
          </w:p>
        </w:tc>
        <w:tc>
          <w:tcPr>
            <w:tcW w:w="6946" w:type="dxa"/>
            <w:vMerge/>
            <w:tcBorders>
              <w:left w:val="single" w:sz="4" w:space="0" w:color="auto"/>
              <w:bottom w:val="single" w:sz="4" w:space="0" w:color="auto"/>
              <w:right w:val="single" w:sz="4" w:space="0" w:color="auto"/>
            </w:tcBorders>
            <w:shd w:val="clear" w:color="auto" w:fill="D9D9D9" w:themeFill="background1" w:themeFillShade="D9"/>
          </w:tcPr>
          <w:p w:rsidR="00221A2A" w:rsidRPr="000743CF" w:rsidRDefault="00221A2A"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p>
        </w:tc>
        <w:tc>
          <w:tcPr>
            <w:tcW w:w="992" w:type="dxa"/>
            <w:vMerge/>
            <w:tcBorders>
              <w:left w:val="single" w:sz="4" w:space="0" w:color="auto"/>
              <w:bottom w:val="single" w:sz="4" w:space="0" w:color="auto"/>
              <w:right w:val="single" w:sz="4" w:space="0" w:color="auto"/>
            </w:tcBorders>
            <w:shd w:val="clear" w:color="auto" w:fill="D9D9D9" w:themeFill="background1" w:themeFillShade="D9"/>
          </w:tcPr>
          <w:p w:rsidR="00221A2A" w:rsidRPr="000743CF" w:rsidRDefault="00221A2A" w:rsidP="001C41A4">
            <w:pPr>
              <w:widowControl w:val="0"/>
              <w:suppressAutoHyphens/>
              <w:rPr>
                <w:rFonts w:eastAsia="Times New Roman"/>
                <w:b/>
                <w:iCs/>
                <w:sz w:val="24"/>
                <w:szCs w:val="24"/>
                <w:lang w:eastAsia="ru-RU"/>
              </w:rPr>
            </w:pPr>
          </w:p>
        </w:tc>
        <w:tc>
          <w:tcPr>
            <w:tcW w:w="709" w:type="dxa"/>
            <w:vMerge/>
            <w:tcBorders>
              <w:left w:val="single" w:sz="4" w:space="0" w:color="auto"/>
              <w:bottom w:val="single" w:sz="4" w:space="0" w:color="auto"/>
              <w:right w:val="single" w:sz="4" w:space="0" w:color="auto"/>
            </w:tcBorders>
            <w:shd w:val="clear" w:color="auto" w:fill="D9D9D9" w:themeFill="background1" w:themeFillShade="D9"/>
          </w:tcPr>
          <w:p w:rsidR="00221A2A" w:rsidRPr="000743CF" w:rsidRDefault="00221A2A" w:rsidP="001C41A4">
            <w:pPr>
              <w:widowControl w:val="0"/>
              <w:suppressAutoHyphens/>
              <w:rPr>
                <w:rFonts w:eastAsia="Times New Roman"/>
                <w:b/>
                <w:bCs/>
                <w:sz w:val="24"/>
                <w:szCs w:val="24"/>
                <w:lang w:eastAsia="ru-RU"/>
              </w:rPr>
            </w:pPr>
          </w:p>
        </w:tc>
      </w:tr>
      <w:tr w:rsidR="009A30D7" w:rsidRPr="000743CF" w:rsidTr="009A30D7">
        <w:trPr>
          <w:cantSplit/>
          <w:trHeight w:val="20"/>
        </w:trPr>
        <w:tc>
          <w:tcPr>
            <w:tcW w:w="786" w:type="dxa"/>
            <w:tcBorders>
              <w:top w:val="single" w:sz="4" w:space="0" w:color="auto"/>
              <w:left w:val="single" w:sz="4" w:space="0" w:color="auto"/>
              <w:bottom w:val="single" w:sz="4" w:space="0" w:color="auto"/>
              <w:right w:val="single" w:sz="4" w:space="0" w:color="auto"/>
            </w:tcBorders>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rPr>
                <w:rFonts w:eastAsia="Times New Roman"/>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Порядок взаимоотношений работников и работодателей.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Cs/>
                <w:sz w:val="24"/>
                <w:szCs w:val="24"/>
                <w:lang w:eastAsia="ru-RU"/>
              </w:rPr>
              <w:t>Правила, регулирующие отношения между работником и работодателем, работник и работодатель как субъекты трудовых отношений. Права и обязанности работника, права и обязанности работодателя.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1577"/>
        </w:trPr>
        <w:tc>
          <w:tcPr>
            <w:tcW w:w="786" w:type="dxa"/>
            <w:tcBorders>
              <w:top w:val="nil"/>
              <w:left w:val="single" w:sz="4" w:space="0" w:color="auto"/>
              <w:right w:val="single" w:sz="4" w:space="0" w:color="auto"/>
            </w:tcBorders>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vMerge/>
            <w:tcBorders>
              <w:top w:val="nil"/>
              <w:left w:val="single" w:sz="4" w:space="0" w:color="auto"/>
              <w:right w:val="single" w:sz="4" w:space="0" w:color="auto"/>
            </w:tcBorders>
            <w:shd w:val="clear" w:color="auto" w:fill="auto"/>
          </w:tcPr>
          <w:p w:rsidR="009A30D7" w:rsidRPr="000743CF" w:rsidRDefault="009A30D7" w:rsidP="001C41A4">
            <w:pPr>
              <w:rPr>
                <w:rFonts w:eastAsia="Times New Roman"/>
                <w:sz w:val="24"/>
                <w:szCs w:val="24"/>
                <w:lang w:eastAsia="ru-RU"/>
              </w:rPr>
            </w:pPr>
          </w:p>
        </w:tc>
        <w:tc>
          <w:tcPr>
            <w:tcW w:w="6946" w:type="dxa"/>
            <w:tcBorders>
              <w:top w:val="nil"/>
              <w:left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Трудовой договор.  Трудоустройство</w:t>
            </w:r>
            <w:r w:rsidRPr="000743CF">
              <w:rPr>
                <w:rFonts w:eastAsia="Times New Roman"/>
                <w:bCs/>
                <w:sz w:val="24"/>
                <w:szCs w:val="24"/>
                <w:lang w:eastAsia="ru-RU"/>
              </w:rPr>
              <w:t xml:space="preserve">. </w:t>
            </w:r>
            <w:r w:rsidRPr="000743CF">
              <w:rPr>
                <w:rFonts w:eastAsia="Times New Roman"/>
                <w:b/>
                <w:bCs/>
                <w:sz w:val="24"/>
                <w:szCs w:val="24"/>
                <w:lang w:eastAsia="ru-RU"/>
              </w:rPr>
              <w:t>Гарантии при приеме на работу</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Cs/>
                <w:sz w:val="24"/>
                <w:szCs w:val="24"/>
                <w:lang w:eastAsia="ru-RU"/>
              </w:rPr>
              <w:t>Условия трудового договора, определенные сторонами трудового договора. Обязательные условия трудового договора. Срок заключения  трудового договора. Срочный и бессрочный трудовой договор.  Условия заключения срочного трудового договора. Трудовая книжка. Документы, предъявляемые при приеме на работу. Медицинские осмотры. Необоснованный отказ в заключении трудового договора. Испытательный срок.</w:t>
            </w:r>
          </w:p>
        </w:tc>
        <w:tc>
          <w:tcPr>
            <w:tcW w:w="992" w:type="dxa"/>
            <w:tcBorders>
              <w:top w:val="nil"/>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nil"/>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1C41A4">
        <w:trPr>
          <w:cantSplit/>
          <w:trHeight w:val="181"/>
        </w:trPr>
        <w:tc>
          <w:tcPr>
            <w:tcW w:w="786"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rFonts w:eastAsia="Times New Roman"/>
                <w:b/>
                <w:bCs/>
                <w:sz w:val="24"/>
                <w:szCs w:val="24"/>
                <w:lang w:eastAsia="ru-RU"/>
              </w:rPr>
            </w:pPr>
          </w:p>
        </w:tc>
        <w:tc>
          <w:tcPr>
            <w:tcW w:w="6946" w:type="dxa"/>
            <w:vMerge w:val="restart"/>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Практическая работа 5 «Решение ситуационных задач по теме «Трудовые правоотношения»</w:t>
            </w:r>
          </w:p>
        </w:tc>
        <w:tc>
          <w:tcPr>
            <w:tcW w:w="992" w:type="dxa"/>
            <w:vMerge w:val="restart"/>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2</w:t>
            </w:r>
          </w:p>
        </w:tc>
        <w:tc>
          <w:tcPr>
            <w:tcW w:w="709" w:type="dxa"/>
            <w:vMerge w:val="restart"/>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3</w:t>
            </w:r>
          </w:p>
        </w:tc>
      </w:tr>
      <w:tr w:rsidR="009A30D7" w:rsidRPr="000743CF" w:rsidTr="001C41A4">
        <w:trPr>
          <w:cantSplit/>
          <w:trHeight w:val="50"/>
        </w:trPr>
        <w:tc>
          <w:tcPr>
            <w:tcW w:w="786"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rFonts w:eastAsia="Times New Roman"/>
                <w:b/>
                <w:bCs/>
                <w:sz w:val="24"/>
                <w:szCs w:val="24"/>
                <w:lang w:eastAsia="ru-RU"/>
              </w:rPr>
            </w:pPr>
          </w:p>
        </w:tc>
        <w:tc>
          <w:tcPr>
            <w:tcW w:w="6946"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p>
        </w:tc>
        <w:tc>
          <w:tcPr>
            <w:tcW w:w="992"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p>
        </w:tc>
        <w:tc>
          <w:tcPr>
            <w:tcW w:w="709"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20"/>
        </w:trPr>
        <w:tc>
          <w:tcPr>
            <w:tcW w:w="786" w:type="dxa"/>
            <w:tcBorders>
              <w:top w:val="single" w:sz="4" w:space="0" w:color="auto"/>
              <w:left w:val="single" w:sz="4" w:space="0" w:color="auto"/>
              <w:bottom w:val="single" w:sz="4" w:space="0" w:color="auto"/>
              <w:right w:val="single" w:sz="4" w:space="0" w:color="auto"/>
            </w:tcBorders>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rPr>
                <w:rFonts w:eastAsia="Times New Roman"/>
                <w:b/>
                <w:bCs/>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Порядок и условия расторжения трудового договора.</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Cs/>
                <w:sz w:val="24"/>
                <w:szCs w:val="24"/>
                <w:lang w:eastAsia="ru-RU"/>
              </w:rPr>
              <w:t>Основания  и порядок прекращения  трудовых правоотношений, участие профсоюза в расторжении трудового договора по инициативе работодателя.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20"/>
        </w:trPr>
        <w:tc>
          <w:tcPr>
            <w:tcW w:w="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tcBorders>
              <w:left w:val="single" w:sz="4" w:space="0" w:color="auto"/>
              <w:right w:val="single" w:sz="4" w:space="0" w:color="auto"/>
            </w:tcBorders>
            <w:shd w:val="clear" w:color="auto" w:fill="D9D9D9" w:themeFill="background1" w:themeFillShade="D9"/>
          </w:tcPr>
          <w:p w:rsidR="009A30D7" w:rsidRPr="000743CF" w:rsidRDefault="009A30D7" w:rsidP="001C41A4">
            <w:pPr>
              <w:rPr>
                <w:rFonts w:eastAsia="Times New Roman"/>
                <w:b/>
                <w:bCs/>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Практическая  работа 6 </w:t>
            </w:r>
            <w:r w:rsidRPr="000743CF">
              <w:rPr>
                <w:bCs/>
                <w:sz w:val="24"/>
                <w:szCs w:val="24"/>
              </w:rPr>
              <w:t>«Расторжение трудового договора по инициативе работодателя»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3"/>
        </w:trPr>
        <w:tc>
          <w:tcPr>
            <w:tcW w:w="786" w:type="dxa"/>
            <w:tcBorders>
              <w:left w:val="single" w:sz="4" w:space="0" w:color="auto"/>
              <w:bottom w:val="single" w:sz="4" w:space="0" w:color="auto"/>
              <w:right w:val="single" w:sz="4" w:space="0" w:color="auto"/>
            </w:tcBorders>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tcBorders>
              <w:left w:val="single" w:sz="4" w:space="0" w:color="auto"/>
              <w:right w:val="single" w:sz="4" w:space="0" w:color="auto"/>
            </w:tcBorders>
            <w:shd w:val="clear" w:color="auto" w:fill="auto"/>
          </w:tcPr>
          <w:p w:rsidR="009A30D7" w:rsidRPr="000743CF" w:rsidRDefault="009A30D7" w:rsidP="001C41A4">
            <w:pPr>
              <w:rPr>
                <w:sz w:val="24"/>
                <w:szCs w:val="24"/>
              </w:rPr>
            </w:pPr>
          </w:p>
        </w:tc>
        <w:tc>
          <w:tcPr>
            <w:tcW w:w="6946" w:type="dxa"/>
            <w:tcBorders>
              <w:left w:val="single" w:sz="4" w:space="0" w:color="auto"/>
              <w:bottom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
                <w:bCs/>
                <w:sz w:val="24"/>
                <w:szCs w:val="24"/>
                <w:lang w:eastAsia="ru-RU"/>
              </w:rPr>
              <w:t>Занятость и безработица</w:t>
            </w:r>
            <w:r w:rsidRPr="000743CF">
              <w:rPr>
                <w:rFonts w:eastAsia="Times New Roman"/>
                <w:bCs/>
                <w:sz w:val="24"/>
                <w:szCs w:val="24"/>
                <w:lang w:eastAsia="ru-RU"/>
              </w:rPr>
              <w:t xml:space="preserve">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Cs/>
                <w:sz w:val="24"/>
                <w:szCs w:val="24"/>
                <w:lang w:eastAsia="ru-RU"/>
              </w:rPr>
              <w:t>Безработный.  Пособие по безработице. Службы по труду и занятости.</w:t>
            </w:r>
          </w:p>
        </w:tc>
        <w:tc>
          <w:tcPr>
            <w:tcW w:w="992" w:type="dxa"/>
            <w:tcBorders>
              <w:top w:val="single" w:sz="4" w:space="0" w:color="auto"/>
              <w:left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sz w:val="24"/>
                <w:szCs w:val="24"/>
                <w:lang w:eastAsia="ru-RU"/>
              </w:rPr>
            </w:pPr>
            <w:r w:rsidRPr="000743CF">
              <w:rPr>
                <w:rFonts w:eastAsia="Times New Roman"/>
                <w:b/>
                <w:sz w:val="24"/>
                <w:szCs w:val="24"/>
                <w:lang w:eastAsia="ru-RU"/>
              </w:rPr>
              <w:t>1</w:t>
            </w:r>
          </w:p>
        </w:tc>
        <w:tc>
          <w:tcPr>
            <w:tcW w:w="709" w:type="dxa"/>
            <w:tcBorders>
              <w:top w:val="single" w:sz="4" w:space="0" w:color="auto"/>
              <w:left w:val="single" w:sz="4" w:space="0" w:color="auto"/>
              <w:right w:val="single" w:sz="4" w:space="0" w:color="auto"/>
            </w:tcBorders>
            <w:shd w:val="clear" w:color="auto" w:fill="auto"/>
          </w:tcPr>
          <w:p w:rsidR="009A30D7" w:rsidRPr="000743CF" w:rsidRDefault="009A30D7" w:rsidP="001C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p>
        </w:tc>
      </w:tr>
      <w:tr w:rsidR="009A30D7" w:rsidRPr="000743CF" w:rsidTr="009A30D7">
        <w:trPr>
          <w:cantSplit/>
          <w:trHeight w:val="3"/>
        </w:trPr>
        <w:tc>
          <w:tcPr>
            <w:tcW w:w="786" w:type="dxa"/>
            <w:vMerge w:val="restart"/>
            <w:tcBorders>
              <w:left w:val="single" w:sz="4" w:space="0" w:color="auto"/>
              <w:right w:val="single" w:sz="4" w:space="0" w:color="auto"/>
            </w:tcBorders>
            <w:shd w:val="clear" w:color="auto" w:fill="FBD4B4" w:themeFill="accent6" w:themeFillTint="66"/>
          </w:tcPr>
          <w:p w:rsidR="009A30D7" w:rsidRPr="000743CF" w:rsidRDefault="009A30D7" w:rsidP="001C41A4">
            <w:pPr>
              <w:pStyle w:val="af1"/>
              <w:widowControl w:val="0"/>
              <w:suppressAutoHyphens/>
              <w:ind w:left="360"/>
              <w:rPr>
                <w:rFonts w:eastAsia="Times New Roman"/>
                <w:b/>
                <w:bCs/>
                <w:sz w:val="24"/>
                <w:szCs w:val="24"/>
                <w:lang w:eastAsia="ru-RU"/>
              </w:rPr>
            </w:pPr>
          </w:p>
        </w:tc>
        <w:tc>
          <w:tcPr>
            <w:tcW w:w="1417" w:type="dxa"/>
            <w:vMerge w:val="restart"/>
            <w:tcBorders>
              <w:left w:val="single" w:sz="4" w:space="0" w:color="auto"/>
              <w:right w:val="single" w:sz="4" w:space="0" w:color="auto"/>
            </w:tcBorders>
            <w:shd w:val="clear" w:color="auto" w:fill="FBD4B4" w:themeFill="accent6" w:themeFillTint="66"/>
          </w:tcPr>
          <w:p w:rsidR="009A30D7" w:rsidRPr="000743CF" w:rsidRDefault="009A30D7" w:rsidP="001C41A4">
            <w:pPr>
              <w:rPr>
                <w:sz w:val="24"/>
                <w:szCs w:val="24"/>
              </w:rPr>
            </w:pPr>
            <w:r w:rsidRPr="000743CF">
              <w:rPr>
                <w:sz w:val="24"/>
                <w:szCs w:val="24"/>
              </w:rPr>
              <w:t>Тема 5.</w:t>
            </w:r>
          </w:p>
          <w:p w:rsidR="009A30D7" w:rsidRPr="000743CF" w:rsidRDefault="009A30D7" w:rsidP="001C41A4">
            <w:pPr>
              <w:rPr>
                <w:sz w:val="24"/>
                <w:szCs w:val="24"/>
              </w:rPr>
            </w:pPr>
            <w:r w:rsidRPr="000743CF">
              <w:rPr>
                <w:sz w:val="24"/>
                <w:szCs w:val="24"/>
              </w:rPr>
              <w:t>Социальные гарантии, режим работы и отдыха</w:t>
            </w:r>
          </w:p>
        </w:tc>
        <w:tc>
          <w:tcPr>
            <w:tcW w:w="6946" w:type="dxa"/>
            <w:tcBorders>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Содержание</w:t>
            </w:r>
          </w:p>
        </w:tc>
        <w:tc>
          <w:tcPr>
            <w:tcW w:w="992" w:type="dxa"/>
            <w:tcBorders>
              <w:top w:val="single" w:sz="4" w:space="0" w:color="auto"/>
              <w:left w:val="single" w:sz="4" w:space="0" w:color="auto"/>
              <w:right w:val="single" w:sz="4" w:space="0" w:color="auto"/>
            </w:tcBorders>
            <w:shd w:val="clear" w:color="auto" w:fill="FBD4B4" w:themeFill="accent6" w:themeFillTint="66"/>
          </w:tcPr>
          <w:p w:rsidR="009A30D7" w:rsidRPr="000743CF" w:rsidRDefault="00372E49" w:rsidP="001C41A4">
            <w:pPr>
              <w:widowControl w:val="0"/>
              <w:suppressAutoHyphens/>
              <w:rPr>
                <w:rFonts w:eastAsia="Times New Roman"/>
                <w:b/>
                <w:iCs/>
                <w:sz w:val="24"/>
                <w:szCs w:val="24"/>
                <w:lang w:eastAsia="ru-RU"/>
              </w:rPr>
            </w:pPr>
            <w:r>
              <w:rPr>
                <w:rFonts w:eastAsia="Times New Roman"/>
                <w:b/>
                <w:iCs/>
                <w:sz w:val="24"/>
                <w:szCs w:val="24"/>
                <w:lang w:eastAsia="ru-RU"/>
              </w:rPr>
              <w:t>7</w:t>
            </w:r>
          </w:p>
        </w:tc>
        <w:tc>
          <w:tcPr>
            <w:tcW w:w="709" w:type="dxa"/>
            <w:tcBorders>
              <w:top w:val="single" w:sz="4" w:space="0" w:color="auto"/>
              <w:left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276"/>
        </w:trPr>
        <w:tc>
          <w:tcPr>
            <w:tcW w:w="786" w:type="dxa"/>
            <w:vMerge/>
            <w:tcBorders>
              <w:left w:val="single" w:sz="4" w:space="0" w:color="auto"/>
              <w:bottom w:val="single" w:sz="4" w:space="0" w:color="auto"/>
              <w:right w:val="single" w:sz="4" w:space="0" w:color="auto"/>
            </w:tcBorders>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rPr>
                <w:sz w:val="24"/>
                <w:szCs w:val="24"/>
              </w:rPr>
            </w:pPr>
          </w:p>
        </w:tc>
        <w:tc>
          <w:tcPr>
            <w:tcW w:w="6946" w:type="dxa"/>
            <w:vMerge w:val="restart"/>
            <w:tcBorders>
              <w:left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Рабочее время и время отдыха.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Cs/>
                <w:sz w:val="24"/>
                <w:szCs w:val="24"/>
                <w:lang w:eastAsia="ru-RU"/>
              </w:rPr>
              <w:t>Продолжительность рабочего  времени, совместительство, сверхурочная работа, виды времени отдыха, оплачиваемый отпуск, денежная компенсация за неиспользованный отпуск.</w:t>
            </w:r>
          </w:p>
        </w:tc>
        <w:tc>
          <w:tcPr>
            <w:tcW w:w="992" w:type="dxa"/>
            <w:vMerge w:val="restart"/>
            <w:tcBorders>
              <w:top w:val="single" w:sz="4" w:space="0" w:color="auto"/>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vMerge w:val="restart"/>
            <w:tcBorders>
              <w:top w:val="single" w:sz="4" w:space="0" w:color="auto"/>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3"/>
        </w:trPr>
        <w:tc>
          <w:tcPr>
            <w:tcW w:w="786" w:type="dxa"/>
            <w:tcBorders>
              <w:left w:val="single" w:sz="4" w:space="0" w:color="auto"/>
              <w:bottom w:val="single" w:sz="4" w:space="0" w:color="auto"/>
              <w:right w:val="single" w:sz="4" w:space="0" w:color="auto"/>
            </w:tcBorders>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rPr>
                <w:sz w:val="24"/>
                <w:szCs w:val="24"/>
              </w:rPr>
            </w:pPr>
          </w:p>
        </w:tc>
        <w:tc>
          <w:tcPr>
            <w:tcW w:w="6946" w:type="dxa"/>
            <w:vMerge/>
            <w:tcBorders>
              <w:left w:val="single" w:sz="4" w:space="0" w:color="auto"/>
              <w:bottom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p>
        </w:tc>
        <w:tc>
          <w:tcPr>
            <w:tcW w:w="992" w:type="dxa"/>
            <w:vMerge/>
            <w:tcBorders>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p>
        </w:tc>
        <w:tc>
          <w:tcPr>
            <w:tcW w:w="709" w:type="dxa"/>
            <w:vMerge/>
            <w:tcBorders>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3"/>
        </w:trPr>
        <w:tc>
          <w:tcPr>
            <w:tcW w:w="786" w:type="dxa"/>
            <w:tcBorders>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sz w:val="24"/>
                <w:szCs w:val="24"/>
              </w:rPr>
            </w:pPr>
          </w:p>
        </w:tc>
        <w:tc>
          <w:tcPr>
            <w:tcW w:w="6946" w:type="dxa"/>
            <w:vMerge w:val="restart"/>
            <w:tcBorders>
              <w:left w:val="single" w:sz="4" w:space="0" w:color="auto"/>
              <w:right w:val="single" w:sz="4" w:space="0" w:color="auto"/>
            </w:tcBorders>
            <w:shd w:val="clear" w:color="auto" w:fill="D9D9D9" w:themeFill="background1" w:themeFillShade="D9"/>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Практическая  работа 7 «Решение ситуационных задач по теме «Режим работы и отдыха»</w:t>
            </w:r>
          </w:p>
        </w:tc>
        <w:tc>
          <w:tcPr>
            <w:tcW w:w="992" w:type="dxa"/>
            <w:vMerge w:val="restart"/>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2</w:t>
            </w:r>
          </w:p>
        </w:tc>
        <w:tc>
          <w:tcPr>
            <w:tcW w:w="709" w:type="dxa"/>
            <w:vMerge w:val="restart"/>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3</w:t>
            </w:r>
          </w:p>
        </w:tc>
      </w:tr>
      <w:tr w:rsidR="009A30D7" w:rsidRPr="000743CF" w:rsidTr="009A30D7">
        <w:trPr>
          <w:cantSplit/>
          <w:trHeight w:val="3"/>
        </w:trPr>
        <w:tc>
          <w:tcPr>
            <w:tcW w:w="786" w:type="dxa"/>
            <w:tcBorders>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sz w:val="24"/>
                <w:szCs w:val="24"/>
              </w:rPr>
            </w:pPr>
          </w:p>
        </w:tc>
        <w:tc>
          <w:tcPr>
            <w:tcW w:w="6946" w:type="dxa"/>
            <w:vMerge/>
            <w:tcBorders>
              <w:left w:val="single" w:sz="4" w:space="0" w:color="auto"/>
              <w:bottom w:val="single" w:sz="4" w:space="0" w:color="auto"/>
              <w:right w:val="single" w:sz="4" w:space="0" w:color="auto"/>
            </w:tcBorders>
            <w:shd w:val="clear" w:color="auto" w:fill="D9D9D9" w:themeFill="background1" w:themeFillShade="D9"/>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p>
        </w:tc>
        <w:tc>
          <w:tcPr>
            <w:tcW w:w="992"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p>
        </w:tc>
        <w:tc>
          <w:tcPr>
            <w:tcW w:w="709"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3"/>
        </w:trPr>
        <w:tc>
          <w:tcPr>
            <w:tcW w:w="786" w:type="dxa"/>
            <w:tcBorders>
              <w:left w:val="single" w:sz="4" w:space="0" w:color="auto"/>
              <w:bottom w:val="single" w:sz="4" w:space="0" w:color="auto"/>
              <w:right w:val="single" w:sz="4" w:space="0" w:color="auto"/>
            </w:tcBorders>
            <w:shd w:val="clear" w:color="auto" w:fill="FFFFFF" w:themeFill="background1"/>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FFFFFF" w:themeFill="background1"/>
          </w:tcPr>
          <w:p w:rsidR="009A30D7" w:rsidRPr="000743CF" w:rsidRDefault="009A30D7" w:rsidP="001C41A4">
            <w:pPr>
              <w:rPr>
                <w:sz w:val="24"/>
                <w:szCs w:val="24"/>
              </w:rPr>
            </w:pPr>
          </w:p>
        </w:tc>
        <w:tc>
          <w:tcPr>
            <w:tcW w:w="6946" w:type="dxa"/>
            <w:tcBorders>
              <w:left w:val="single" w:sz="4" w:space="0" w:color="auto"/>
              <w:bottom w:val="single" w:sz="4" w:space="0" w:color="auto"/>
              <w:right w:val="single" w:sz="4" w:space="0" w:color="auto"/>
            </w:tcBorders>
            <w:shd w:val="clear" w:color="auto" w:fill="FFFFFF" w:themeFill="background1"/>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Правовое регулирование труда несовершеннолетних.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Cs/>
                <w:sz w:val="24"/>
                <w:szCs w:val="24"/>
                <w:lang w:eastAsia="ru-RU"/>
              </w:rPr>
              <w:t xml:space="preserve"> Труд несовершеннолетних. Условия заключения трудового  договора с несовершеннолетними. Виды работ. </w:t>
            </w:r>
          </w:p>
        </w:tc>
        <w:tc>
          <w:tcPr>
            <w:tcW w:w="992" w:type="dxa"/>
            <w:tcBorders>
              <w:top w:val="single" w:sz="4" w:space="0" w:color="auto"/>
              <w:left w:val="single" w:sz="4" w:space="0" w:color="auto"/>
              <w:right w:val="single" w:sz="4" w:space="0" w:color="auto"/>
            </w:tcBorders>
            <w:shd w:val="clear" w:color="auto" w:fill="FFFFFF" w:themeFill="background1"/>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right w:val="single" w:sz="4" w:space="0" w:color="auto"/>
            </w:tcBorders>
            <w:shd w:val="clear" w:color="auto" w:fill="FFFFFF" w:themeFill="background1"/>
          </w:tcPr>
          <w:p w:rsidR="009A30D7" w:rsidRPr="000743CF" w:rsidRDefault="009A30D7" w:rsidP="001C41A4">
            <w:pPr>
              <w:widowControl w:val="0"/>
              <w:suppressAutoHyphens/>
              <w:rPr>
                <w:rFonts w:eastAsia="Times New Roman"/>
                <w:b/>
                <w:bCs/>
                <w:sz w:val="24"/>
                <w:szCs w:val="24"/>
                <w:lang w:eastAsia="ru-RU"/>
              </w:rPr>
            </w:pPr>
          </w:p>
        </w:tc>
      </w:tr>
      <w:tr w:rsidR="00372E49" w:rsidRPr="000743CF" w:rsidTr="00016D07">
        <w:trPr>
          <w:cantSplit/>
          <w:trHeight w:val="1932"/>
        </w:trPr>
        <w:tc>
          <w:tcPr>
            <w:tcW w:w="786" w:type="dxa"/>
            <w:tcBorders>
              <w:left w:val="single" w:sz="4" w:space="0" w:color="auto"/>
              <w:right w:val="single" w:sz="4" w:space="0" w:color="auto"/>
            </w:tcBorders>
            <w:shd w:val="clear" w:color="auto" w:fill="D9D9D9" w:themeFill="background1" w:themeFillShade="D9"/>
          </w:tcPr>
          <w:p w:rsidR="00372E49" w:rsidRPr="000743CF" w:rsidRDefault="00372E49"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372E49" w:rsidRPr="000743CF" w:rsidRDefault="00372E49" w:rsidP="001C41A4">
            <w:pPr>
              <w:rPr>
                <w:sz w:val="24"/>
                <w:szCs w:val="24"/>
              </w:rPr>
            </w:pPr>
          </w:p>
        </w:tc>
        <w:tc>
          <w:tcPr>
            <w:tcW w:w="6946" w:type="dxa"/>
            <w:tcBorders>
              <w:left w:val="single" w:sz="4" w:space="0" w:color="auto"/>
              <w:right w:val="single" w:sz="4" w:space="0" w:color="auto"/>
            </w:tcBorders>
            <w:shd w:val="clear" w:color="auto" w:fill="D9D9D9" w:themeFill="background1" w:themeFillShade="D9"/>
          </w:tcPr>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
                <w:bCs/>
                <w:sz w:val="24"/>
                <w:szCs w:val="24"/>
                <w:lang w:eastAsia="ru-RU"/>
              </w:rPr>
              <w:t>Практическая  работа 8 «Льготы, гарантии и компенсации, предусмотренные трудовым законодательством»</w:t>
            </w:r>
            <w:r w:rsidRPr="000743CF">
              <w:rPr>
                <w:rFonts w:eastAsia="Times New Roman"/>
                <w:bCs/>
                <w:sz w:val="24"/>
                <w:szCs w:val="24"/>
                <w:lang w:eastAsia="ru-RU"/>
              </w:rPr>
              <w:t xml:space="preserve"> </w:t>
            </w:r>
          </w:p>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Cs/>
                <w:sz w:val="24"/>
                <w:szCs w:val="24"/>
                <w:lang w:eastAsia="ru-RU"/>
              </w:rPr>
              <w:t>Льготы, гарантии, компенсации. Понятие и принципы льгот, гарантий,  компенсаций, предусмотренных трудовым законодательством РФ. Иждивенцы, пособие по временной нетрудоспособности, порядок его начисления. Регулирование труда отдельных категорий граждан.</w:t>
            </w:r>
          </w:p>
        </w:tc>
        <w:tc>
          <w:tcPr>
            <w:tcW w:w="992" w:type="dxa"/>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1C41A4">
            <w:pPr>
              <w:widowControl w:val="0"/>
              <w:suppressAutoHyphens/>
              <w:rPr>
                <w:rFonts w:eastAsia="Times New Roman"/>
                <w:b/>
                <w:iCs/>
                <w:sz w:val="24"/>
                <w:szCs w:val="24"/>
                <w:lang w:eastAsia="ru-RU"/>
              </w:rPr>
            </w:pPr>
            <w:r>
              <w:rPr>
                <w:rFonts w:eastAsia="Times New Roman"/>
                <w:b/>
                <w:iCs/>
                <w:sz w:val="24"/>
                <w:szCs w:val="24"/>
                <w:lang w:eastAsia="ru-RU"/>
              </w:rPr>
              <w:t>1</w:t>
            </w:r>
          </w:p>
        </w:tc>
        <w:tc>
          <w:tcPr>
            <w:tcW w:w="709" w:type="dxa"/>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1C41A4">
            <w:pPr>
              <w:widowControl w:val="0"/>
              <w:suppressAutoHyphens/>
              <w:rPr>
                <w:rFonts w:eastAsia="Times New Roman"/>
                <w:b/>
                <w:bCs/>
                <w:sz w:val="24"/>
                <w:szCs w:val="24"/>
                <w:lang w:eastAsia="ru-RU"/>
              </w:rPr>
            </w:pPr>
            <w:r w:rsidRPr="000743CF">
              <w:rPr>
                <w:rFonts w:eastAsia="Times New Roman"/>
                <w:b/>
                <w:bCs/>
                <w:sz w:val="24"/>
                <w:szCs w:val="24"/>
                <w:lang w:eastAsia="ru-RU"/>
              </w:rPr>
              <w:t>3</w:t>
            </w:r>
          </w:p>
        </w:tc>
      </w:tr>
      <w:tr w:rsidR="009A30D7" w:rsidRPr="000743CF" w:rsidTr="009A30D7">
        <w:trPr>
          <w:cantSplit/>
          <w:trHeight w:val="3"/>
        </w:trPr>
        <w:tc>
          <w:tcPr>
            <w:tcW w:w="786" w:type="dxa"/>
            <w:tcBorders>
              <w:left w:val="single" w:sz="4" w:space="0" w:color="auto"/>
              <w:bottom w:val="single" w:sz="4" w:space="0" w:color="auto"/>
              <w:right w:val="single" w:sz="4" w:space="0" w:color="auto"/>
            </w:tcBorders>
            <w:shd w:val="clear" w:color="auto" w:fill="auto"/>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rPr>
                <w:sz w:val="24"/>
                <w:szCs w:val="24"/>
              </w:rPr>
            </w:pPr>
          </w:p>
        </w:tc>
        <w:tc>
          <w:tcPr>
            <w:tcW w:w="6946" w:type="dxa"/>
            <w:tcBorders>
              <w:left w:val="single" w:sz="4" w:space="0" w:color="auto"/>
              <w:bottom w:val="single" w:sz="4" w:space="0" w:color="auto"/>
              <w:right w:val="single" w:sz="4" w:space="0" w:color="auto"/>
            </w:tcBorders>
            <w:shd w:val="clear" w:color="auto" w:fill="auto"/>
          </w:tcPr>
          <w:p w:rsidR="009A30D7"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
                <w:bCs/>
                <w:sz w:val="24"/>
                <w:szCs w:val="24"/>
                <w:lang w:eastAsia="ru-RU"/>
              </w:rPr>
              <w:t>Пенсионное обеспечение</w:t>
            </w:r>
            <w:r w:rsidRPr="000743CF">
              <w:rPr>
                <w:rFonts w:eastAsia="Times New Roman"/>
                <w:bCs/>
                <w:sz w:val="24"/>
                <w:szCs w:val="24"/>
                <w:lang w:eastAsia="ru-RU"/>
              </w:rPr>
              <w:t xml:space="preserve">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Cs/>
                <w:sz w:val="24"/>
                <w:szCs w:val="24"/>
                <w:lang w:eastAsia="ru-RU"/>
              </w:rPr>
              <w:t>Понятие пенсии, отдельные виды пенсий, п</w:t>
            </w:r>
            <w:r w:rsidRPr="000743CF">
              <w:rPr>
                <w:sz w:val="24"/>
                <w:szCs w:val="24"/>
              </w:rPr>
              <w:t xml:space="preserve">онятие и виды трудового стажа, </w:t>
            </w:r>
            <w:r w:rsidRPr="000743CF">
              <w:rPr>
                <w:rFonts w:eastAsia="Times New Roman"/>
                <w:bCs/>
                <w:sz w:val="24"/>
                <w:szCs w:val="24"/>
                <w:lang w:eastAsia="ru-RU"/>
              </w:rPr>
              <w:t>особенности пенсионной системы РФ</w:t>
            </w:r>
          </w:p>
        </w:tc>
        <w:tc>
          <w:tcPr>
            <w:tcW w:w="992" w:type="dxa"/>
            <w:tcBorders>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r>
              <w:rPr>
                <w:rFonts w:eastAsia="Times New Roman"/>
                <w:b/>
                <w:iCs/>
                <w:sz w:val="24"/>
                <w:szCs w:val="24"/>
                <w:lang w:eastAsia="ru-RU"/>
              </w:rPr>
              <w:t>1</w:t>
            </w:r>
          </w:p>
        </w:tc>
        <w:tc>
          <w:tcPr>
            <w:tcW w:w="709" w:type="dxa"/>
            <w:tcBorders>
              <w:left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850"/>
        </w:trPr>
        <w:tc>
          <w:tcPr>
            <w:tcW w:w="786" w:type="dxa"/>
            <w:tcBorders>
              <w:left w:val="single" w:sz="4" w:space="0" w:color="auto"/>
              <w:right w:val="single" w:sz="4" w:space="0" w:color="auto"/>
            </w:tcBorders>
            <w:shd w:val="clear" w:color="auto" w:fill="D9D9D9" w:themeFill="background1" w:themeFillShade="D9"/>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sz w:val="24"/>
                <w:szCs w:val="24"/>
              </w:rPr>
            </w:pPr>
          </w:p>
        </w:tc>
        <w:tc>
          <w:tcPr>
            <w:tcW w:w="6946" w:type="dxa"/>
            <w:tcBorders>
              <w:left w:val="single" w:sz="4" w:space="0" w:color="auto"/>
              <w:right w:val="single" w:sz="4" w:space="0" w:color="auto"/>
            </w:tcBorders>
            <w:shd w:val="clear" w:color="auto" w:fill="D9D9D9" w:themeFill="background1" w:themeFillShade="D9"/>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Практическая  работа </w:t>
            </w:r>
            <w:r>
              <w:rPr>
                <w:rFonts w:eastAsia="Times New Roman"/>
                <w:b/>
                <w:bCs/>
                <w:sz w:val="24"/>
                <w:szCs w:val="24"/>
                <w:lang w:eastAsia="ru-RU"/>
              </w:rPr>
              <w:t>9</w:t>
            </w:r>
            <w:r w:rsidRPr="000743CF">
              <w:rPr>
                <w:rFonts w:eastAsia="Times New Roman"/>
                <w:b/>
                <w:bCs/>
                <w:sz w:val="24"/>
                <w:szCs w:val="24"/>
                <w:lang w:eastAsia="ru-RU"/>
              </w:rPr>
              <w:t xml:space="preserve"> </w:t>
            </w:r>
            <w:r>
              <w:rPr>
                <w:rFonts w:eastAsia="Times New Roman"/>
                <w:b/>
                <w:bCs/>
                <w:sz w:val="24"/>
                <w:szCs w:val="24"/>
                <w:lang w:eastAsia="ru-RU"/>
              </w:rPr>
              <w:t>«Социальное страхование»</w:t>
            </w:r>
            <w:r w:rsidRPr="000743CF">
              <w:rPr>
                <w:rFonts w:eastAsia="Times New Roman"/>
                <w:b/>
                <w:bCs/>
                <w:sz w:val="24"/>
                <w:szCs w:val="24"/>
                <w:lang w:eastAsia="ru-RU"/>
              </w:rPr>
              <w:t xml:space="preserve">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Cs/>
                <w:sz w:val="24"/>
                <w:szCs w:val="24"/>
                <w:lang w:eastAsia="ru-RU"/>
              </w:rPr>
              <w:t xml:space="preserve">Понятие социального страхования, виды социальной помощи, государственные пособия. </w:t>
            </w:r>
          </w:p>
        </w:tc>
        <w:tc>
          <w:tcPr>
            <w:tcW w:w="992"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3"/>
        </w:trPr>
        <w:tc>
          <w:tcPr>
            <w:tcW w:w="786" w:type="dxa"/>
            <w:tcBorders>
              <w:left w:val="single" w:sz="4" w:space="0" w:color="auto"/>
              <w:right w:val="single" w:sz="4" w:space="0" w:color="auto"/>
            </w:tcBorders>
            <w:shd w:val="clear" w:color="auto" w:fill="FBD4B4" w:themeFill="accent6" w:themeFillTint="66"/>
          </w:tcPr>
          <w:p w:rsidR="009A30D7" w:rsidRPr="000743CF" w:rsidRDefault="009A30D7" w:rsidP="001C41A4">
            <w:pPr>
              <w:pStyle w:val="af1"/>
              <w:widowControl w:val="0"/>
              <w:suppressAutoHyphens/>
              <w:ind w:left="360"/>
              <w:rPr>
                <w:rFonts w:eastAsia="Times New Roman"/>
                <w:b/>
                <w:bCs/>
                <w:sz w:val="24"/>
                <w:szCs w:val="24"/>
                <w:lang w:eastAsia="ru-RU"/>
              </w:rPr>
            </w:pPr>
          </w:p>
        </w:tc>
        <w:tc>
          <w:tcPr>
            <w:tcW w:w="1417" w:type="dxa"/>
            <w:vMerge w:val="restart"/>
            <w:tcBorders>
              <w:left w:val="single" w:sz="4" w:space="0" w:color="auto"/>
              <w:right w:val="single" w:sz="4" w:space="0" w:color="auto"/>
            </w:tcBorders>
            <w:shd w:val="clear" w:color="auto" w:fill="FBD4B4" w:themeFill="accent6" w:themeFillTint="66"/>
          </w:tcPr>
          <w:p w:rsidR="009A30D7" w:rsidRPr="000743CF" w:rsidRDefault="009A30D7" w:rsidP="001C41A4">
            <w:pPr>
              <w:rPr>
                <w:sz w:val="24"/>
                <w:szCs w:val="24"/>
              </w:rPr>
            </w:pPr>
            <w:r w:rsidRPr="000743CF">
              <w:rPr>
                <w:sz w:val="24"/>
                <w:szCs w:val="24"/>
              </w:rPr>
              <w:t>Тема 6.</w:t>
            </w:r>
          </w:p>
          <w:p w:rsidR="009A30D7" w:rsidRPr="000743CF" w:rsidRDefault="009A30D7" w:rsidP="001C41A4">
            <w:pPr>
              <w:rPr>
                <w:sz w:val="24"/>
                <w:szCs w:val="24"/>
              </w:rPr>
            </w:pPr>
            <w:r w:rsidRPr="000743CF">
              <w:rPr>
                <w:sz w:val="24"/>
                <w:szCs w:val="24"/>
              </w:rPr>
              <w:t>Трудовые споры. Дисциплина труда.</w:t>
            </w:r>
          </w:p>
        </w:tc>
        <w:tc>
          <w:tcPr>
            <w:tcW w:w="6946" w:type="dxa"/>
            <w:tcBorders>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Содержание</w:t>
            </w:r>
          </w:p>
        </w:tc>
        <w:tc>
          <w:tcPr>
            <w:tcW w:w="992" w:type="dxa"/>
            <w:tcBorders>
              <w:top w:val="single" w:sz="4" w:space="0" w:color="auto"/>
              <w:left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3</w:t>
            </w:r>
          </w:p>
        </w:tc>
        <w:tc>
          <w:tcPr>
            <w:tcW w:w="709" w:type="dxa"/>
            <w:tcBorders>
              <w:top w:val="single" w:sz="4" w:space="0" w:color="auto"/>
              <w:left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347"/>
        </w:trPr>
        <w:tc>
          <w:tcPr>
            <w:tcW w:w="786" w:type="dxa"/>
            <w:tcBorders>
              <w:left w:val="single" w:sz="4" w:space="0" w:color="auto"/>
              <w:bottom w:val="single" w:sz="4" w:space="0" w:color="auto"/>
              <w:right w:val="single" w:sz="4" w:space="0" w:color="auto"/>
            </w:tcBorders>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rPr>
                <w:sz w:val="24"/>
                <w:szCs w:val="24"/>
              </w:rPr>
            </w:pPr>
          </w:p>
        </w:tc>
        <w:tc>
          <w:tcPr>
            <w:tcW w:w="6946" w:type="dxa"/>
            <w:tcBorders>
              <w:left w:val="single" w:sz="4" w:space="0" w:color="auto"/>
              <w:bottom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Дисциплина труда</w:t>
            </w:r>
            <w:r>
              <w:rPr>
                <w:rFonts w:eastAsia="Times New Roman"/>
                <w:b/>
                <w:bCs/>
                <w:sz w:val="24"/>
                <w:szCs w:val="24"/>
                <w:lang w:eastAsia="ru-RU"/>
              </w:rPr>
              <w:t xml:space="preserve">. </w:t>
            </w:r>
            <w:r w:rsidRPr="000743CF">
              <w:rPr>
                <w:rFonts w:eastAsia="Times New Roman"/>
                <w:b/>
                <w:bCs/>
                <w:sz w:val="24"/>
                <w:szCs w:val="24"/>
                <w:lang w:eastAsia="ru-RU"/>
              </w:rPr>
              <w:t xml:space="preserve"> Комиссия по трудовым спорам</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Cs/>
                <w:sz w:val="24"/>
                <w:szCs w:val="24"/>
                <w:lang w:eastAsia="ru-RU"/>
              </w:rPr>
              <w:t>Дисциплина труда. Виды дисциплинарного взыскания. Порядок применения дисциплинарного взыскания..  Порядок ее применения.</w:t>
            </w:r>
            <w:r w:rsidRPr="000743CF">
              <w:rPr>
                <w:rFonts w:eastAsia="Times New Roman"/>
                <w:b/>
                <w:bCs/>
                <w:sz w:val="24"/>
                <w:szCs w:val="24"/>
                <w:lang w:eastAsia="ru-RU"/>
              </w:rPr>
              <w:t xml:space="preserve">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Cs/>
                <w:sz w:val="24"/>
                <w:szCs w:val="24"/>
                <w:lang w:eastAsia="ru-RU"/>
              </w:rPr>
              <w:t>Индивидуальный трудовой спор. Коллективный трудовой спор. Забастовка. Трудовой арбитраж. Локаут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248"/>
        </w:trPr>
        <w:tc>
          <w:tcPr>
            <w:tcW w:w="786" w:type="dxa"/>
            <w:tcBorders>
              <w:left w:val="single" w:sz="4" w:space="0" w:color="auto"/>
              <w:right w:val="single" w:sz="4" w:space="0" w:color="auto"/>
            </w:tcBorders>
            <w:shd w:val="clear" w:color="auto" w:fill="D9D9D9" w:themeFill="background1" w:themeFillShade="D9"/>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sz w:val="24"/>
                <w:szCs w:val="24"/>
              </w:rPr>
            </w:pPr>
          </w:p>
        </w:tc>
        <w:tc>
          <w:tcPr>
            <w:tcW w:w="6946" w:type="dxa"/>
            <w:vMerge w:val="restart"/>
            <w:tcBorders>
              <w:left w:val="single" w:sz="4" w:space="0" w:color="auto"/>
              <w:right w:val="single" w:sz="4" w:space="0" w:color="auto"/>
            </w:tcBorders>
            <w:shd w:val="clear" w:color="auto" w:fill="D9D9D9" w:themeFill="background1" w:themeFillShade="D9"/>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
                <w:bCs/>
                <w:sz w:val="24"/>
                <w:szCs w:val="24"/>
                <w:lang w:eastAsia="ru-RU"/>
              </w:rPr>
              <w:t xml:space="preserve">Практическая работа </w:t>
            </w:r>
            <w:r>
              <w:rPr>
                <w:rFonts w:eastAsia="Times New Roman"/>
                <w:b/>
                <w:bCs/>
                <w:sz w:val="24"/>
                <w:szCs w:val="24"/>
                <w:lang w:eastAsia="ru-RU"/>
              </w:rPr>
              <w:t>10</w:t>
            </w:r>
            <w:r w:rsidRPr="000743CF">
              <w:rPr>
                <w:rFonts w:eastAsia="Times New Roman"/>
                <w:b/>
                <w:bCs/>
                <w:sz w:val="24"/>
                <w:szCs w:val="24"/>
                <w:lang w:eastAsia="ru-RU"/>
              </w:rPr>
              <w:t xml:space="preserve"> «Решение ситуационных задач по теме </w:t>
            </w:r>
            <w:r>
              <w:rPr>
                <w:rFonts w:eastAsia="Times New Roman"/>
                <w:b/>
                <w:bCs/>
                <w:sz w:val="24"/>
                <w:szCs w:val="24"/>
                <w:lang w:eastAsia="ru-RU"/>
              </w:rPr>
              <w:t>«Дисциплинарная ответственность.</w:t>
            </w:r>
            <w:r w:rsidRPr="000743CF">
              <w:rPr>
                <w:rFonts w:eastAsia="Times New Roman"/>
                <w:b/>
                <w:bCs/>
                <w:sz w:val="24"/>
                <w:szCs w:val="24"/>
                <w:lang w:eastAsia="ru-RU"/>
              </w:rPr>
              <w:t xml:space="preserve"> Трудовые споры»»</w:t>
            </w:r>
          </w:p>
        </w:tc>
        <w:tc>
          <w:tcPr>
            <w:tcW w:w="992" w:type="dxa"/>
            <w:vMerge w:val="restart"/>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r>
              <w:rPr>
                <w:rFonts w:eastAsia="Times New Roman"/>
                <w:b/>
                <w:iCs/>
                <w:sz w:val="24"/>
                <w:szCs w:val="24"/>
                <w:lang w:eastAsia="ru-RU"/>
              </w:rPr>
              <w:t>2</w:t>
            </w:r>
          </w:p>
        </w:tc>
        <w:tc>
          <w:tcPr>
            <w:tcW w:w="709" w:type="dxa"/>
            <w:vMerge w:val="restart"/>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3</w:t>
            </w:r>
          </w:p>
        </w:tc>
      </w:tr>
      <w:tr w:rsidR="009A30D7" w:rsidRPr="000743CF" w:rsidTr="009A30D7">
        <w:trPr>
          <w:cantSplit/>
          <w:trHeight w:val="50"/>
        </w:trPr>
        <w:tc>
          <w:tcPr>
            <w:tcW w:w="786" w:type="dxa"/>
            <w:tcBorders>
              <w:left w:val="single" w:sz="4" w:space="0" w:color="auto"/>
              <w:right w:val="single" w:sz="4" w:space="0" w:color="auto"/>
            </w:tcBorders>
            <w:shd w:val="clear" w:color="auto" w:fill="D9D9D9" w:themeFill="background1" w:themeFillShade="D9"/>
          </w:tcPr>
          <w:p w:rsidR="009A30D7" w:rsidRPr="00827951"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sz w:val="24"/>
                <w:szCs w:val="24"/>
              </w:rPr>
            </w:pPr>
          </w:p>
        </w:tc>
        <w:tc>
          <w:tcPr>
            <w:tcW w:w="6946" w:type="dxa"/>
            <w:vMerge/>
            <w:tcBorders>
              <w:left w:val="single" w:sz="4" w:space="0" w:color="auto"/>
              <w:right w:val="single" w:sz="4" w:space="0" w:color="auto"/>
            </w:tcBorders>
            <w:shd w:val="clear" w:color="auto" w:fill="D9D9D9" w:themeFill="background1" w:themeFillShade="D9"/>
          </w:tcPr>
          <w:p w:rsidR="009A30D7" w:rsidRPr="000743CF" w:rsidRDefault="009A30D7" w:rsidP="009A3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p>
        </w:tc>
        <w:tc>
          <w:tcPr>
            <w:tcW w:w="992"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p>
        </w:tc>
        <w:tc>
          <w:tcPr>
            <w:tcW w:w="709"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89"/>
        </w:trPr>
        <w:tc>
          <w:tcPr>
            <w:tcW w:w="78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ind w:left="360"/>
              <w:rPr>
                <w:rFonts w:eastAsia="Times New Roman"/>
                <w:b/>
                <w:bCs/>
                <w:sz w:val="24"/>
                <w:szCs w:val="24"/>
                <w:lang w:eastAsia="ru-RU"/>
              </w:rPr>
            </w:pPr>
          </w:p>
        </w:tc>
        <w:tc>
          <w:tcPr>
            <w:tcW w:w="1417" w:type="dxa"/>
            <w:vMerge w:val="restart"/>
            <w:tcBorders>
              <w:top w:val="single" w:sz="4" w:space="0" w:color="auto"/>
              <w:left w:val="single" w:sz="4" w:space="0" w:color="auto"/>
              <w:right w:val="single" w:sz="4" w:space="0" w:color="auto"/>
            </w:tcBorders>
            <w:shd w:val="clear" w:color="auto" w:fill="FBD4B4" w:themeFill="accent6" w:themeFillTint="66"/>
          </w:tcPr>
          <w:p w:rsidR="009A30D7" w:rsidRPr="000743CF" w:rsidRDefault="009A30D7" w:rsidP="001C41A4">
            <w:pPr>
              <w:rPr>
                <w:rFonts w:eastAsia="Times New Roman"/>
                <w:b/>
                <w:sz w:val="24"/>
                <w:szCs w:val="24"/>
                <w:lang w:eastAsia="ru-RU"/>
              </w:rPr>
            </w:pPr>
            <w:r w:rsidRPr="000743CF">
              <w:rPr>
                <w:rFonts w:eastAsia="Times New Roman"/>
                <w:b/>
                <w:bCs/>
                <w:sz w:val="24"/>
                <w:szCs w:val="24"/>
                <w:lang w:eastAsia="ru-RU"/>
              </w:rPr>
              <w:t>Тема 7. «Гражданские правоотношения»</w:t>
            </w:r>
          </w:p>
        </w:tc>
        <w:tc>
          <w:tcPr>
            <w:tcW w:w="694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bCs/>
                <w:sz w:val="24"/>
                <w:szCs w:val="24"/>
                <w:lang w:eastAsia="ru-RU"/>
              </w:rPr>
            </w:pPr>
            <w:r w:rsidRPr="000743CF">
              <w:rPr>
                <w:rFonts w:eastAsia="Times New Roman"/>
                <w:b/>
                <w:bCs/>
                <w:sz w:val="24"/>
                <w:szCs w:val="24"/>
                <w:lang w:eastAsia="ru-RU"/>
              </w:rPr>
              <w:t xml:space="preserve">Содержание </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372E49" w:rsidP="001C41A4">
            <w:pPr>
              <w:widowControl w:val="0"/>
              <w:suppressAutoHyphens/>
              <w:rPr>
                <w:rFonts w:eastAsia="Times New Roman"/>
                <w:b/>
                <w:iCs/>
                <w:sz w:val="24"/>
                <w:szCs w:val="24"/>
                <w:lang w:eastAsia="ru-RU"/>
              </w:rPr>
            </w:pPr>
            <w:r>
              <w:rPr>
                <w:rFonts w:eastAsia="Times New Roman"/>
                <w:b/>
                <w:iCs/>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89"/>
        </w:trPr>
        <w:tc>
          <w:tcPr>
            <w:tcW w:w="78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9A30D7" w:rsidRPr="000743CF" w:rsidRDefault="009A30D7" w:rsidP="001C41A4">
            <w:pPr>
              <w:rPr>
                <w:rFonts w:eastAsia="Times New Roman"/>
                <w:b/>
                <w:bCs/>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Гражданские правоотношения.</w:t>
            </w:r>
            <w:r w:rsidRPr="000743CF">
              <w:rPr>
                <w:b/>
                <w:sz w:val="24"/>
                <w:szCs w:val="24"/>
              </w:rPr>
              <w:t xml:space="preserve"> </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Cs/>
                <w:sz w:val="24"/>
                <w:szCs w:val="24"/>
                <w:lang w:eastAsia="ru-RU"/>
              </w:rPr>
              <w:t>Субъекты гражданско-правовых отношений. Средства индивидуализации юридического лица.</w:t>
            </w:r>
            <w:r w:rsidRPr="000743CF">
              <w:rPr>
                <w:rFonts w:eastAsia="Times New Roman"/>
                <w:b/>
                <w:bCs/>
                <w:sz w:val="24"/>
                <w:szCs w:val="24"/>
                <w:lang w:eastAsia="ru-RU"/>
              </w:rPr>
              <w:t xml:space="preserve"> </w:t>
            </w:r>
            <w:r w:rsidRPr="000743CF">
              <w:rPr>
                <w:rFonts w:eastAsia="Times New Roman"/>
                <w:bCs/>
                <w:sz w:val="24"/>
                <w:szCs w:val="24"/>
                <w:lang w:eastAsia="ru-RU"/>
              </w:rPr>
              <w:t xml:space="preserve">Правосубъектность юридического лица. Представительства, филиалы. </w:t>
            </w:r>
            <w:r w:rsidRPr="000743CF">
              <w:rPr>
                <w:sz w:val="24"/>
                <w:szCs w:val="24"/>
              </w:rPr>
              <w:t>Понятие и виды сделок,  формы сделок. Условия  недействительности сделок. Понятие и виды представительства, доверенность.  Физические и юридические лица как субъекты предпринимательской деятельности, права и обязанности предпринимателей, формы юридических лиц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1012"/>
        </w:trPr>
        <w:tc>
          <w:tcPr>
            <w:tcW w:w="786"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9A30D7" w:rsidRPr="000743CF" w:rsidRDefault="009A30D7" w:rsidP="001C41A4">
            <w:pPr>
              <w:rPr>
                <w:rFonts w:eastAsia="Times New Roman"/>
                <w:b/>
                <w:bCs/>
                <w:sz w:val="24"/>
                <w:szCs w:val="24"/>
                <w:lang w:eastAsia="ru-RU"/>
              </w:rPr>
            </w:pPr>
          </w:p>
        </w:tc>
        <w:tc>
          <w:tcPr>
            <w:tcW w:w="6946"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0743CF">
              <w:rPr>
                <w:rFonts w:eastAsia="Times New Roman"/>
                <w:b/>
                <w:bCs/>
                <w:sz w:val="24"/>
                <w:szCs w:val="24"/>
                <w:lang w:eastAsia="ru-RU"/>
              </w:rPr>
              <w:t>Практическая  работа  1</w:t>
            </w:r>
            <w:r w:rsidR="00372E49">
              <w:rPr>
                <w:rFonts w:eastAsia="Times New Roman"/>
                <w:b/>
                <w:bCs/>
                <w:sz w:val="24"/>
                <w:szCs w:val="24"/>
                <w:lang w:eastAsia="ru-RU"/>
              </w:rPr>
              <w:t>1</w:t>
            </w:r>
            <w:r w:rsidRPr="000743CF">
              <w:rPr>
                <w:rFonts w:eastAsia="Times New Roman"/>
                <w:b/>
                <w:bCs/>
                <w:sz w:val="24"/>
                <w:szCs w:val="24"/>
                <w:lang w:eastAsia="ru-RU"/>
              </w:rPr>
              <w:t xml:space="preserve"> «</w:t>
            </w:r>
            <w:r w:rsidRPr="000743CF">
              <w:rPr>
                <w:b/>
                <w:sz w:val="24"/>
                <w:szCs w:val="24"/>
              </w:rPr>
              <w:t>Гражданско-правовой договор»</w:t>
            </w:r>
          </w:p>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sz w:val="24"/>
                <w:szCs w:val="24"/>
              </w:rPr>
              <w:t xml:space="preserve">Понятие, форма, содержание договора. Виды договоров. Общий порядок заключения договоров. Заключение договоров в обязательном порядке. Изменение и расторжение договора. Исполнение договора, ответственность за неисполнение договора. </w:t>
            </w:r>
            <w:r w:rsidRPr="000743CF">
              <w:rPr>
                <w:rFonts w:eastAsia="Times New Roman"/>
                <w:bCs/>
                <w:sz w:val="24"/>
                <w:szCs w:val="24"/>
                <w:lang w:eastAsia="ru-RU"/>
              </w:rPr>
              <w:t>Отличие трудового и гражданско-правового договора.</w:t>
            </w:r>
          </w:p>
        </w:tc>
        <w:tc>
          <w:tcPr>
            <w:tcW w:w="992"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right w:val="single" w:sz="4" w:space="0" w:color="auto"/>
            </w:tcBorders>
            <w:shd w:val="clear" w:color="auto" w:fill="D9D9D9" w:themeFill="background1" w:themeFillShade="D9"/>
          </w:tcPr>
          <w:p w:rsidR="009A30D7" w:rsidRPr="000743CF" w:rsidRDefault="009A30D7" w:rsidP="001C41A4">
            <w:pPr>
              <w:widowControl w:val="0"/>
              <w:suppressAutoHyphens/>
              <w:rPr>
                <w:rFonts w:eastAsia="Times New Roman"/>
                <w:b/>
                <w:bCs/>
                <w:sz w:val="24"/>
                <w:szCs w:val="24"/>
                <w:lang w:eastAsia="ru-RU"/>
              </w:rPr>
            </w:pPr>
          </w:p>
        </w:tc>
      </w:tr>
      <w:tr w:rsidR="00372E49" w:rsidRPr="000743CF" w:rsidTr="009A30D7">
        <w:trPr>
          <w:cantSplit/>
          <w:trHeight w:val="89"/>
        </w:trPr>
        <w:tc>
          <w:tcPr>
            <w:tcW w:w="78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372E49" w:rsidRPr="000743CF" w:rsidRDefault="00372E49" w:rsidP="001C41A4">
            <w:pPr>
              <w:pStyle w:val="af1"/>
              <w:widowControl w:val="0"/>
              <w:suppressAutoHyphens/>
              <w:ind w:left="360"/>
              <w:rPr>
                <w:rFonts w:eastAsia="Times New Roman"/>
                <w:b/>
                <w:bCs/>
                <w:sz w:val="24"/>
                <w:szCs w:val="24"/>
                <w:lang w:eastAsia="ru-RU"/>
              </w:rPr>
            </w:pPr>
          </w:p>
        </w:tc>
        <w:tc>
          <w:tcPr>
            <w:tcW w:w="1417" w:type="dxa"/>
            <w:vMerge w:val="restart"/>
            <w:tcBorders>
              <w:top w:val="single" w:sz="4" w:space="0" w:color="auto"/>
              <w:left w:val="single" w:sz="4" w:space="0" w:color="auto"/>
              <w:right w:val="single" w:sz="4" w:space="0" w:color="auto"/>
            </w:tcBorders>
            <w:shd w:val="clear" w:color="auto" w:fill="FBD4B4" w:themeFill="accent6" w:themeFillTint="66"/>
          </w:tcPr>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Тема 8. «</w:t>
            </w:r>
            <w:r w:rsidRPr="000743CF">
              <w:rPr>
                <w:b/>
                <w:sz w:val="24"/>
                <w:szCs w:val="24"/>
              </w:rPr>
              <w:t>Ответственность в трудовом праве»</w:t>
            </w:r>
          </w:p>
        </w:tc>
        <w:tc>
          <w:tcPr>
            <w:tcW w:w="694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 xml:space="preserve">Содержание </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372E49" w:rsidRPr="000743CF" w:rsidRDefault="00372E49" w:rsidP="001C41A4">
            <w:pPr>
              <w:widowControl w:val="0"/>
              <w:suppressAutoHyphens/>
              <w:rPr>
                <w:rFonts w:eastAsia="Times New Roman"/>
                <w:b/>
                <w:iCs/>
                <w:sz w:val="24"/>
                <w:szCs w:val="24"/>
                <w:lang w:eastAsia="ru-RU"/>
              </w:rPr>
            </w:pPr>
            <w:r>
              <w:rPr>
                <w:rFonts w:eastAsia="Times New Roman"/>
                <w:b/>
                <w:iCs/>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372E49" w:rsidRPr="000743CF" w:rsidRDefault="00372E49" w:rsidP="001C41A4">
            <w:pPr>
              <w:widowControl w:val="0"/>
              <w:suppressAutoHyphens/>
              <w:rPr>
                <w:rFonts w:eastAsia="Times New Roman"/>
                <w:b/>
                <w:bCs/>
                <w:sz w:val="24"/>
                <w:szCs w:val="24"/>
                <w:lang w:eastAsia="ru-RU"/>
              </w:rPr>
            </w:pPr>
          </w:p>
        </w:tc>
      </w:tr>
      <w:tr w:rsidR="00372E49" w:rsidRPr="000743CF" w:rsidTr="00660357">
        <w:trPr>
          <w:cantSplit/>
          <w:trHeight w:val="2208"/>
        </w:trPr>
        <w:tc>
          <w:tcPr>
            <w:tcW w:w="786" w:type="dxa"/>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372E49" w:rsidRPr="000743CF" w:rsidRDefault="00372E49" w:rsidP="001C41A4">
            <w:pPr>
              <w:rPr>
                <w:rFonts w:eastAsia="Times New Roman"/>
                <w:b/>
                <w:bCs/>
                <w:sz w:val="24"/>
                <w:szCs w:val="24"/>
                <w:lang w:eastAsia="ru-RU"/>
              </w:rPr>
            </w:pPr>
          </w:p>
        </w:tc>
        <w:tc>
          <w:tcPr>
            <w:tcW w:w="6946" w:type="dxa"/>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Pr>
                <w:rFonts w:eastAsia="Times New Roman"/>
                <w:b/>
                <w:bCs/>
                <w:sz w:val="24"/>
                <w:szCs w:val="24"/>
                <w:lang w:eastAsia="ru-RU"/>
              </w:rPr>
              <w:t>Практическая  работа 12</w:t>
            </w:r>
            <w:r w:rsidRPr="000743CF">
              <w:rPr>
                <w:rFonts w:eastAsia="Times New Roman"/>
                <w:b/>
                <w:bCs/>
                <w:sz w:val="24"/>
                <w:szCs w:val="24"/>
                <w:lang w:eastAsia="ru-RU"/>
              </w:rPr>
              <w:t xml:space="preserve">  «Материальная  ответственность работника и  работодателя по трудовому праву»</w:t>
            </w:r>
          </w:p>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Cs/>
                <w:sz w:val="24"/>
                <w:szCs w:val="24"/>
                <w:lang w:eastAsia="ru-RU"/>
              </w:rPr>
            </w:pPr>
            <w:r w:rsidRPr="000743CF">
              <w:rPr>
                <w:rFonts w:eastAsia="Times New Roman"/>
                <w:bCs/>
                <w:sz w:val="24"/>
                <w:szCs w:val="24"/>
                <w:lang w:eastAsia="ru-RU"/>
              </w:rPr>
              <w:t>Основания привлечения работника к материальной ответственности. Виды материальной ответственности работника. Регрессный иск</w:t>
            </w:r>
            <w:r w:rsidRPr="000743CF">
              <w:rPr>
                <w:rFonts w:eastAsia="Times New Roman"/>
                <w:b/>
                <w:bCs/>
                <w:sz w:val="24"/>
                <w:szCs w:val="24"/>
                <w:lang w:eastAsia="ru-RU"/>
              </w:rPr>
              <w:t>.</w:t>
            </w:r>
            <w:r w:rsidRPr="000743CF">
              <w:rPr>
                <w:rFonts w:eastAsia="Times New Roman"/>
                <w:bCs/>
                <w:sz w:val="24"/>
                <w:szCs w:val="24"/>
                <w:lang w:eastAsia="ru-RU"/>
              </w:rPr>
              <w:t xml:space="preserve"> Материальная ответственность работодателя. Основания привлечения работодателя к административной ответственности, Основания привлечения работодателя к уголовной ответственности</w:t>
            </w:r>
          </w:p>
        </w:tc>
        <w:tc>
          <w:tcPr>
            <w:tcW w:w="992" w:type="dxa"/>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1C41A4">
            <w:pPr>
              <w:widowControl w:val="0"/>
              <w:suppressAutoHyphens/>
              <w:rPr>
                <w:rFonts w:eastAsia="Times New Roman"/>
                <w:b/>
                <w:iCs/>
                <w:sz w:val="24"/>
                <w:szCs w:val="24"/>
                <w:lang w:eastAsia="ru-RU"/>
              </w:rPr>
            </w:pPr>
            <w:r>
              <w:rPr>
                <w:rFonts w:eastAsia="Times New Roman"/>
                <w:b/>
                <w:iCs/>
                <w:sz w:val="24"/>
                <w:szCs w:val="24"/>
                <w:lang w:eastAsia="ru-RU"/>
              </w:rPr>
              <w:t>1</w:t>
            </w:r>
          </w:p>
        </w:tc>
        <w:tc>
          <w:tcPr>
            <w:tcW w:w="709" w:type="dxa"/>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1C41A4">
            <w:pPr>
              <w:widowControl w:val="0"/>
              <w:suppressAutoHyphens/>
              <w:rPr>
                <w:rFonts w:eastAsia="Times New Roman"/>
                <w:b/>
                <w:bCs/>
                <w:sz w:val="24"/>
                <w:szCs w:val="24"/>
                <w:lang w:eastAsia="ru-RU"/>
              </w:rPr>
            </w:pPr>
          </w:p>
        </w:tc>
      </w:tr>
      <w:tr w:rsidR="00372E49" w:rsidRPr="000743CF" w:rsidTr="002F4B85">
        <w:trPr>
          <w:cantSplit/>
          <w:trHeight w:val="2208"/>
        </w:trPr>
        <w:tc>
          <w:tcPr>
            <w:tcW w:w="786" w:type="dxa"/>
            <w:tcBorders>
              <w:top w:val="single" w:sz="4" w:space="0" w:color="auto"/>
              <w:left w:val="single" w:sz="4" w:space="0" w:color="auto"/>
              <w:right w:val="single" w:sz="4" w:space="0" w:color="auto"/>
            </w:tcBorders>
            <w:shd w:val="clear" w:color="auto" w:fill="auto"/>
          </w:tcPr>
          <w:p w:rsidR="00372E49" w:rsidRPr="000743CF" w:rsidRDefault="00372E49"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auto"/>
          </w:tcPr>
          <w:p w:rsidR="00372E49" w:rsidRPr="000743CF" w:rsidRDefault="00372E49" w:rsidP="001C41A4">
            <w:pPr>
              <w:rPr>
                <w:rFonts w:eastAsia="Times New Roman"/>
                <w:b/>
                <w:bCs/>
                <w:sz w:val="24"/>
                <w:szCs w:val="24"/>
                <w:lang w:eastAsia="ru-RU"/>
              </w:rPr>
            </w:pPr>
          </w:p>
        </w:tc>
        <w:tc>
          <w:tcPr>
            <w:tcW w:w="6946" w:type="dxa"/>
            <w:tcBorders>
              <w:top w:val="single" w:sz="4" w:space="0" w:color="auto"/>
              <w:left w:val="single" w:sz="4" w:space="0" w:color="auto"/>
              <w:right w:val="single" w:sz="4" w:space="0" w:color="auto"/>
            </w:tcBorders>
            <w:shd w:val="clear" w:color="auto" w:fill="auto"/>
          </w:tcPr>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Административная и уголовная ответственность в сфере труда</w:t>
            </w:r>
          </w:p>
          <w:p w:rsidR="00372E49" w:rsidRPr="000743CF" w:rsidRDefault="00372E49" w:rsidP="001C41A4">
            <w:pPr>
              <w:rPr>
                <w:sz w:val="24"/>
                <w:szCs w:val="24"/>
              </w:rPr>
            </w:pPr>
            <w:r w:rsidRPr="000743CF">
              <w:rPr>
                <w:sz w:val="24"/>
                <w:szCs w:val="24"/>
              </w:rPr>
              <w:t xml:space="preserve">Понятие административной и уголовной ответственности, принципы ее применения. </w:t>
            </w:r>
          </w:p>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sz w:val="24"/>
                <w:szCs w:val="24"/>
              </w:rPr>
              <w:t>Административная ответственность физических и юридических лиц за нарушение требований охраны труда, дисквалификация.  Предписание, проверка. Уголовная ответственность за нарушение требований охраны труда</w:t>
            </w:r>
          </w:p>
        </w:tc>
        <w:tc>
          <w:tcPr>
            <w:tcW w:w="992" w:type="dxa"/>
            <w:tcBorders>
              <w:top w:val="single" w:sz="4" w:space="0" w:color="auto"/>
              <w:left w:val="single" w:sz="4" w:space="0" w:color="auto"/>
              <w:right w:val="single" w:sz="4" w:space="0" w:color="auto"/>
            </w:tcBorders>
            <w:shd w:val="clear" w:color="auto" w:fill="auto"/>
          </w:tcPr>
          <w:p w:rsidR="00372E49" w:rsidRPr="000743CF" w:rsidRDefault="00372E49" w:rsidP="001C41A4">
            <w:pPr>
              <w:widowControl w:val="0"/>
              <w:suppressAutoHyphens/>
              <w:rPr>
                <w:rFonts w:eastAsia="Times New Roman"/>
                <w:b/>
                <w:iCs/>
                <w:sz w:val="24"/>
                <w:szCs w:val="24"/>
                <w:lang w:eastAsia="ru-RU"/>
              </w:rPr>
            </w:pPr>
            <w:r>
              <w:rPr>
                <w:rFonts w:eastAsia="Times New Roman"/>
                <w:b/>
                <w:iCs/>
                <w:sz w:val="24"/>
                <w:szCs w:val="24"/>
                <w:lang w:eastAsia="ru-RU"/>
              </w:rPr>
              <w:t>1</w:t>
            </w:r>
          </w:p>
        </w:tc>
        <w:tc>
          <w:tcPr>
            <w:tcW w:w="709" w:type="dxa"/>
            <w:tcBorders>
              <w:top w:val="single" w:sz="4" w:space="0" w:color="auto"/>
              <w:left w:val="single" w:sz="4" w:space="0" w:color="auto"/>
              <w:right w:val="single" w:sz="4" w:space="0" w:color="auto"/>
            </w:tcBorders>
            <w:shd w:val="clear" w:color="auto" w:fill="auto"/>
          </w:tcPr>
          <w:p w:rsidR="00372E49" w:rsidRPr="000743CF" w:rsidRDefault="00372E49" w:rsidP="001C41A4">
            <w:pPr>
              <w:widowControl w:val="0"/>
              <w:suppressAutoHyphens/>
              <w:rPr>
                <w:rFonts w:eastAsia="Times New Roman"/>
                <w:b/>
                <w:bCs/>
                <w:sz w:val="24"/>
                <w:szCs w:val="24"/>
                <w:lang w:eastAsia="ru-RU"/>
              </w:rPr>
            </w:pPr>
          </w:p>
        </w:tc>
      </w:tr>
      <w:tr w:rsidR="00372E49" w:rsidRPr="000743CF" w:rsidTr="003A179A">
        <w:trPr>
          <w:cantSplit/>
          <w:trHeight w:val="89"/>
        </w:trPr>
        <w:tc>
          <w:tcPr>
            <w:tcW w:w="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72E49" w:rsidRPr="000743CF" w:rsidRDefault="00372E49"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right w:val="single" w:sz="4" w:space="0" w:color="auto"/>
            </w:tcBorders>
            <w:shd w:val="clear" w:color="auto" w:fill="D9D9D9" w:themeFill="background1" w:themeFillShade="D9"/>
          </w:tcPr>
          <w:p w:rsidR="00372E49" w:rsidRPr="000743CF" w:rsidRDefault="00372E49" w:rsidP="001C41A4">
            <w:pPr>
              <w:rPr>
                <w:rFonts w:eastAsia="Times New Roman"/>
                <w:b/>
                <w:bCs/>
                <w:sz w:val="24"/>
                <w:szCs w:val="24"/>
                <w:lang w:eastAsia="ru-RU"/>
              </w:rPr>
            </w:pPr>
          </w:p>
        </w:tc>
        <w:tc>
          <w:tcPr>
            <w:tcW w:w="6946" w:type="dxa"/>
            <w:vMerge w:val="restart"/>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Pr>
                <w:rFonts w:eastAsia="Times New Roman"/>
                <w:b/>
                <w:bCs/>
                <w:sz w:val="24"/>
                <w:szCs w:val="24"/>
                <w:lang w:eastAsia="ru-RU"/>
              </w:rPr>
              <w:t>Практическая  работа 13</w:t>
            </w:r>
            <w:r w:rsidRPr="000743CF">
              <w:rPr>
                <w:rFonts w:eastAsia="Times New Roman"/>
                <w:b/>
                <w:bCs/>
                <w:sz w:val="24"/>
                <w:szCs w:val="24"/>
                <w:lang w:eastAsia="ru-RU"/>
              </w:rPr>
              <w:t xml:space="preserve"> </w:t>
            </w:r>
            <w:r w:rsidRPr="000743CF">
              <w:rPr>
                <w:b/>
                <w:bCs/>
                <w:sz w:val="24"/>
                <w:szCs w:val="24"/>
              </w:rPr>
              <w:t>«Ответственность за нарушение правил охраны труда»</w:t>
            </w:r>
          </w:p>
        </w:tc>
        <w:tc>
          <w:tcPr>
            <w:tcW w:w="992" w:type="dxa"/>
            <w:vMerge w:val="restart"/>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1C41A4">
            <w:pPr>
              <w:widowControl w:val="0"/>
              <w:suppressAutoHyphens/>
              <w:rPr>
                <w:rFonts w:eastAsia="Times New Roman"/>
                <w:b/>
                <w:iCs/>
                <w:sz w:val="24"/>
                <w:szCs w:val="24"/>
                <w:lang w:eastAsia="ru-RU"/>
              </w:rPr>
            </w:pPr>
            <w:r>
              <w:rPr>
                <w:rFonts w:eastAsia="Times New Roman"/>
                <w:b/>
                <w:iCs/>
                <w:sz w:val="24"/>
                <w:szCs w:val="24"/>
                <w:lang w:eastAsia="ru-RU"/>
              </w:rPr>
              <w:t>2</w:t>
            </w:r>
          </w:p>
        </w:tc>
        <w:tc>
          <w:tcPr>
            <w:tcW w:w="709" w:type="dxa"/>
            <w:vMerge w:val="restart"/>
            <w:tcBorders>
              <w:top w:val="single" w:sz="4" w:space="0" w:color="auto"/>
              <w:left w:val="single" w:sz="4" w:space="0" w:color="auto"/>
              <w:right w:val="single" w:sz="4" w:space="0" w:color="auto"/>
            </w:tcBorders>
            <w:shd w:val="clear" w:color="auto" w:fill="D9D9D9" w:themeFill="background1" w:themeFillShade="D9"/>
          </w:tcPr>
          <w:p w:rsidR="00372E49" w:rsidRPr="000743CF" w:rsidRDefault="00372E49" w:rsidP="001C41A4">
            <w:pPr>
              <w:widowControl w:val="0"/>
              <w:suppressAutoHyphens/>
              <w:rPr>
                <w:rFonts w:eastAsia="Times New Roman"/>
                <w:b/>
                <w:bCs/>
                <w:sz w:val="24"/>
                <w:szCs w:val="24"/>
                <w:lang w:eastAsia="ru-RU"/>
              </w:rPr>
            </w:pPr>
            <w:r w:rsidRPr="000743CF">
              <w:rPr>
                <w:rFonts w:eastAsia="Times New Roman"/>
                <w:b/>
                <w:bCs/>
                <w:sz w:val="24"/>
                <w:szCs w:val="24"/>
                <w:lang w:eastAsia="ru-RU"/>
              </w:rPr>
              <w:t>3</w:t>
            </w:r>
          </w:p>
        </w:tc>
      </w:tr>
      <w:tr w:rsidR="00372E49" w:rsidRPr="000743CF" w:rsidTr="003A179A">
        <w:trPr>
          <w:cantSplit/>
          <w:trHeight w:val="89"/>
        </w:trPr>
        <w:tc>
          <w:tcPr>
            <w:tcW w:w="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72E49" w:rsidRPr="000743CF" w:rsidRDefault="00372E49" w:rsidP="009A30D7">
            <w:pPr>
              <w:pStyle w:val="af1"/>
              <w:widowControl w:val="0"/>
              <w:numPr>
                <w:ilvl w:val="0"/>
                <w:numId w:val="11"/>
              </w:numPr>
              <w:suppressAutoHyphens/>
              <w:rPr>
                <w:rFonts w:eastAsia="Times New Roman"/>
                <w:b/>
                <w:bCs/>
                <w:sz w:val="24"/>
                <w:szCs w:val="24"/>
                <w:lang w:eastAsia="ru-RU"/>
              </w:rPr>
            </w:pPr>
          </w:p>
        </w:tc>
        <w:tc>
          <w:tcPr>
            <w:tcW w:w="1417" w:type="dxa"/>
            <w:vMerge/>
            <w:tcBorders>
              <w:left w:val="single" w:sz="4" w:space="0" w:color="auto"/>
              <w:bottom w:val="single" w:sz="4" w:space="0" w:color="auto"/>
              <w:right w:val="single" w:sz="4" w:space="0" w:color="auto"/>
            </w:tcBorders>
            <w:shd w:val="clear" w:color="auto" w:fill="D9D9D9" w:themeFill="background1" w:themeFillShade="D9"/>
          </w:tcPr>
          <w:p w:rsidR="00372E49" w:rsidRPr="000743CF" w:rsidRDefault="00372E49" w:rsidP="001C41A4">
            <w:pPr>
              <w:rPr>
                <w:rFonts w:eastAsia="Times New Roman"/>
                <w:b/>
                <w:bCs/>
                <w:sz w:val="24"/>
                <w:szCs w:val="24"/>
                <w:lang w:eastAsia="ru-RU"/>
              </w:rPr>
            </w:pPr>
          </w:p>
        </w:tc>
        <w:tc>
          <w:tcPr>
            <w:tcW w:w="6946" w:type="dxa"/>
            <w:vMerge/>
            <w:tcBorders>
              <w:left w:val="single" w:sz="4" w:space="0" w:color="auto"/>
              <w:bottom w:val="single" w:sz="4" w:space="0" w:color="auto"/>
              <w:right w:val="single" w:sz="4" w:space="0" w:color="auto"/>
            </w:tcBorders>
            <w:shd w:val="clear" w:color="auto" w:fill="D9D9D9" w:themeFill="background1" w:themeFillShade="D9"/>
          </w:tcPr>
          <w:p w:rsidR="00372E49" w:rsidRPr="000743CF" w:rsidRDefault="00372E49"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p>
        </w:tc>
        <w:tc>
          <w:tcPr>
            <w:tcW w:w="992" w:type="dxa"/>
            <w:vMerge/>
            <w:tcBorders>
              <w:left w:val="single" w:sz="4" w:space="0" w:color="auto"/>
              <w:bottom w:val="single" w:sz="4" w:space="0" w:color="auto"/>
              <w:right w:val="single" w:sz="4" w:space="0" w:color="auto"/>
            </w:tcBorders>
            <w:shd w:val="clear" w:color="auto" w:fill="D9D9D9" w:themeFill="background1" w:themeFillShade="D9"/>
          </w:tcPr>
          <w:p w:rsidR="00372E49" w:rsidRDefault="00372E49" w:rsidP="001C41A4">
            <w:pPr>
              <w:widowControl w:val="0"/>
              <w:suppressAutoHyphens/>
              <w:rPr>
                <w:rFonts w:eastAsia="Times New Roman"/>
                <w:b/>
                <w:iCs/>
                <w:sz w:val="24"/>
                <w:szCs w:val="24"/>
                <w:lang w:eastAsia="ru-RU"/>
              </w:rPr>
            </w:pPr>
          </w:p>
        </w:tc>
        <w:tc>
          <w:tcPr>
            <w:tcW w:w="709" w:type="dxa"/>
            <w:vMerge/>
            <w:tcBorders>
              <w:left w:val="single" w:sz="4" w:space="0" w:color="auto"/>
              <w:bottom w:val="single" w:sz="4" w:space="0" w:color="auto"/>
              <w:right w:val="single" w:sz="4" w:space="0" w:color="auto"/>
            </w:tcBorders>
            <w:shd w:val="clear" w:color="auto" w:fill="D9D9D9" w:themeFill="background1" w:themeFillShade="D9"/>
          </w:tcPr>
          <w:p w:rsidR="00372E49" w:rsidRPr="000743CF" w:rsidRDefault="00372E49" w:rsidP="001C41A4">
            <w:pPr>
              <w:widowControl w:val="0"/>
              <w:suppressAutoHyphens/>
              <w:rPr>
                <w:rFonts w:eastAsia="Times New Roman"/>
                <w:b/>
                <w:bCs/>
                <w:sz w:val="24"/>
                <w:szCs w:val="24"/>
                <w:lang w:eastAsia="ru-RU"/>
              </w:rPr>
            </w:pPr>
          </w:p>
        </w:tc>
      </w:tr>
      <w:tr w:rsidR="009A30D7" w:rsidRPr="000743CF" w:rsidTr="009A30D7">
        <w:trPr>
          <w:cantSplit/>
          <w:trHeight w:val="20"/>
        </w:trPr>
        <w:tc>
          <w:tcPr>
            <w:tcW w:w="786" w:type="dxa"/>
            <w:tcBorders>
              <w:top w:val="single" w:sz="4" w:space="0" w:color="auto"/>
              <w:left w:val="single" w:sz="4" w:space="0" w:color="auto"/>
              <w:bottom w:val="single" w:sz="4" w:space="0" w:color="auto"/>
              <w:right w:val="single" w:sz="4" w:space="0" w:color="auto"/>
            </w:tcBorders>
            <w:shd w:val="clear" w:color="auto" w:fill="E5B8B7"/>
          </w:tcPr>
          <w:p w:rsidR="009A30D7" w:rsidRPr="000743CF" w:rsidRDefault="009A30D7" w:rsidP="009A30D7">
            <w:pPr>
              <w:widowControl w:val="0"/>
              <w:numPr>
                <w:ilvl w:val="0"/>
                <w:numId w:val="11"/>
              </w:numPr>
              <w:suppressAutoHyphens/>
              <w:rPr>
                <w:rFonts w:eastAsia="Times New Roman"/>
                <w:b/>
                <w:bCs/>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E5B8B7"/>
          </w:tcPr>
          <w:p w:rsidR="009A30D7" w:rsidRPr="000743CF" w:rsidRDefault="009A30D7" w:rsidP="001C41A4">
            <w:pPr>
              <w:rPr>
                <w:sz w:val="24"/>
                <w:szCs w:val="24"/>
              </w:rPr>
            </w:pPr>
          </w:p>
        </w:tc>
        <w:tc>
          <w:tcPr>
            <w:tcW w:w="6946" w:type="dxa"/>
            <w:tcBorders>
              <w:top w:val="single" w:sz="4" w:space="0" w:color="auto"/>
              <w:left w:val="single" w:sz="4" w:space="0" w:color="auto"/>
              <w:bottom w:val="single" w:sz="4" w:space="0" w:color="auto"/>
              <w:right w:val="single" w:sz="4" w:space="0" w:color="auto"/>
            </w:tcBorders>
            <w:shd w:val="clear" w:color="auto" w:fill="E5B8B7"/>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sz w:val="24"/>
                <w:szCs w:val="24"/>
                <w:lang w:eastAsia="ru-RU"/>
              </w:rPr>
            </w:pPr>
            <w:r w:rsidRPr="000743CF">
              <w:rPr>
                <w:rFonts w:eastAsia="Times New Roman"/>
                <w:b/>
                <w:bCs/>
                <w:sz w:val="24"/>
                <w:szCs w:val="24"/>
                <w:lang w:eastAsia="ru-RU"/>
              </w:rPr>
              <w:t>Комплексный дифференцированный  зачет</w:t>
            </w:r>
          </w:p>
        </w:tc>
        <w:tc>
          <w:tcPr>
            <w:tcW w:w="992" w:type="dxa"/>
            <w:tcBorders>
              <w:top w:val="single" w:sz="4" w:space="0" w:color="auto"/>
              <w:left w:val="single" w:sz="4" w:space="0" w:color="auto"/>
              <w:bottom w:val="single" w:sz="4" w:space="0" w:color="auto"/>
              <w:right w:val="single" w:sz="4" w:space="0" w:color="auto"/>
            </w:tcBorders>
            <w:shd w:val="clear" w:color="auto" w:fill="E5B8B7"/>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iCs/>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E5B8B7"/>
          </w:tcPr>
          <w:p w:rsidR="009A30D7" w:rsidRPr="000743CF" w:rsidRDefault="009A30D7" w:rsidP="001C41A4">
            <w:pPr>
              <w:widowControl w:val="0"/>
              <w:suppressAutoHyphens/>
              <w:rPr>
                <w:rFonts w:eastAsia="Times New Roman"/>
                <w:b/>
                <w:bCs/>
                <w:sz w:val="24"/>
                <w:szCs w:val="24"/>
                <w:lang w:eastAsia="ru-RU"/>
              </w:rPr>
            </w:pPr>
          </w:p>
        </w:tc>
      </w:tr>
      <w:tr w:rsidR="009A30D7" w:rsidRPr="000743CF" w:rsidTr="009A30D7">
        <w:trPr>
          <w:cantSplit/>
          <w:trHeight w:val="20"/>
        </w:trPr>
        <w:tc>
          <w:tcPr>
            <w:tcW w:w="786"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b/>
                <w:bCs/>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b/>
                <w:bCs/>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b/>
                <w:bCs/>
                <w:sz w:val="24"/>
                <w:szCs w:val="24"/>
                <w:lang w:eastAsia="ru-RU"/>
              </w:rPr>
            </w:pPr>
            <w:r w:rsidRPr="000743CF">
              <w:rPr>
                <w:rFonts w:eastAsia="Times New Roman"/>
                <w:b/>
                <w:bCs/>
                <w:sz w:val="24"/>
                <w:szCs w:val="24"/>
                <w:lang w:eastAsia="ru-RU"/>
              </w:rPr>
              <w:t xml:space="preserve">Всего </w:t>
            </w:r>
          </w:p>
        </w:tc>
        <w:tc>
          <w:tcPr>
            <w:tcW w:w="992"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b/>
                <w:iCs/>
                <w:sz w:val="24"/>
                <w:szCs w:val="24"/>
                <w:lang w:eastAsia="ru-RU"/>
              </w:rPr>
            </w:pPr>
            <w:r w:rsidRPr="000743CF">
              <w:rPr>
                <w:rFonts w:eastAsia="Times New Roman"/>
                <w:b/>
                <w:bCs/>
                <w:sz w:val="24"/>
                <w:szCs w:val="24"/>
                <w:lang w:eastAsia="ru-RU"/>
              </w:rPr>
              <w:t>36 часов</w:t>
            </w:r>
          </w:p>
        </w:tc>
        <w:tc>
          <w:tcPr>
            <w:tcW w:w="709" w:type="dxa"/>
            <w:tcBorders>
              <w:top w:val="single" w:sz="4" w:space="0" w:color="auto"/>
              <w:left w:val="single" w:sz="4" w:space="0" w:color="auto"/>
              <w:bottom w:val="single" w:sz="4" w:space="0" w:color="auto"/>
              <w:right w:val="single" w:sz="4" w:space="0" w:color="auto"/>
            </w:tcBorders>
          </w:tcPr>
          <w:p w:rsidR="009A30D7" w:rsidRPr="000743CF" w:rsidRDefault="009A30D7" w:rsidP="001C41A4">
            <w:pPr>
              <w:widowControl w:val="0"/>
              <w:suppressAutoHyphens/>
              <w:rPr>
                <w:rFonts w:eastAsia="Times New Roman"/>
                <w:b/>
                <w:bCs/>
                <w:sz w:val="24"/>
                <w:szCs w:val="24"/>
                <w:lang w:eastAsia="ru-RU"/>
              </w:rPr>
            </w:pPr>
          </w:p>
          <w:p w:rsidR="009A30D7" w:rsidRPr="000743CF" w:rsidRDefault="009A30D7" w:rsidP="001C41A4">
            <w:pPr>
              <w:widowControl w:val="0"/>
              <w:suppressAutoHyphens/>
              <w:rPr>
                <w:rFonts w:eastAsia="Times New Roman"/>
                <w:b/>
                <w:bCs/>
                <w:sz w:val="24"/>
                <w:szCs w:val="24"/>
                <w:lang w:eastAsia="ru-RU"/>
              </w:rPr>
            </w:pPr>
          </w:p>
          <w:p w:rsidR="009A30D7" w:rsidRPr="000743CF" w:rsidRDefault="009A30D7" w:rsidP="001C41A4">
            <w:pPr>
              <w:widowControl w:val="0"/>
              <w:suppressAutoHyphens/>
              <w:rPr>
                <w:rFonts w:eastAsia="Times New Roman"/>
                <w:b/>
                <w:bCs/>
                <w:sz w:val="24"/>
                <w:szCs w:val="24"/>
                <w:lang w:eastAsia="ru-RU"/>
              </w:rPr>
            </w:pPr>
          </w:p>
        </w:tc>
      </w:tr>
    </w:tbl>
    <w:p w:rsidR="006C2788" w:rsidRPr="006C2788" w:rsidRDefault="006C2788" w:rsidP="006C2788">
      <w:pPr>
        <w:jc w:val="center"/>
        <w:rPr>
          <w:rFonts w:eastAsia="Times New Roman"/>
          <w:sz w:val="24"/>
          <w:szCs w:val="24"/>
          <w:lang w:eastAsia="ru-RU"/>
        </w:rPr>
        <w:sectPr w:rsidR="006C2788" w:rsidRPr="006C2788" w:rsidSect="009A30D7">
          <w:pgSz w:w="11906" w:h="16838"/>
          <w:pgMar w:top="1134" w:right="1276" w:bottom="1134" w:left="851" w:header="709" w:footer="709" w:gutter="0"/>
          <w:cols w:space="708"/>
          <w:docGrid w:linePitch="360"/>
        </w:sectPr>
      </w:pPr>
    </w:p>
    <w:p w:rsidR="006C2788" w:rsidRPr="006C2788" w:rsidRDefault="006C2788" w:rsidP="006C27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Times New Roman"/>
          <w:b/>
          <w:sz w:val="24"/>
          <w:szCs w:val="24"/>
          <w:lang w:eastAsia="ru-RU"/>
        </w:rPr>
      </w:pPr>
      <w:bookmarkStart w:id="5" w:name="_Toc146702194"/>
      <w:r w:rsidRPr="006C2788">
        <w:rPr>
          <w:rFonts w:eastAsia="Times New Roman"/>
          <w:b/>
          <w:sz w:val="24"/>
          <w:szCs w:val="24"/>
          <w:lang w:eastAsia="ru-RU"/>
        </w:rPr>
        <w:t>3. УСЛОВИЯ РЕАЛИЗАЦИИ УЧЕБНОЙ ДИСЦИПЛИНЫ</w:t>
      </w:r>
      <w:bookmarkEnd w:id="5"/>
      <w:r w:rsidRPr="006C2788">
        <w:rPr>
          <w:rFonts w:eastAsia="Times New Roman"/>
          <w:b/>
          <w:sz w:val="24"/>
          <w:szCs w:val="24"/>
          <w:lang w:eastAsia="ru-RU"/>
        </w:rPr>
        <w:t xml:space="preserve"> </w:t>
      </w:r>
    </w:p>
    <w:p w:rsidR="006C2788" w:rsidRPr="006C2788" w:rsidRDefault="006C2788" w:rsidP="006C27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caps/>
          <w:sz w:val="24"/>
          <w:szCs w:val="24"/>
          <w:lang w:eastAsia="ru-RU"/>
        </w:rPr>
      </w:pPr>
    </w:p>
    <w:p w:rsidR="006C2788" w:rsidRPr="006C2788" w:rsidRDefault="006C2788" w:rsidP="006C27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bCs/>
          <w:sz w:val="24"/>
          <w:szCs w:val="24"/>
          <w:lang w:eastAsia="ru-RU"/>
        </w:rPr>
      </w:pPr>
      <w:r w:rsidRPr="006C2788">
        <w:rPr>
          <w:rFonts w:eastAsia="Times New Roman"/>
          <w:b/>
          <w:bCs/>
          <w:sz w:val="24"/>
          <w:szCs w:val="24"/>
          <w:lang w:eastAsia="ru-RU"/>
        </w:rPr>
        <w:t>3.1. Требования к минимальному материально-техническому обеспечению</w:t>
      </w:r>
    </w:p>
    <w:p w:rsidR="006C2788" w:rsidRPr="006C2788" w:rsidRDefault="006C2788" w:rsidP="006C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Cs/>
          <w:i/>
          <w:sz w:val="24"/>
          <w:szCs w:val="24"/>
          <w:lang w:eastAsia="ru-RU"/>
        </w:rPr>
      </w:pPr>
      <w:r w:rsidRPr="006C2788">
        <w:rPr>
          <w:rFonts w:eastAsia="Times New Roman"/>
          <w:bCs/>
          <w:sz w:val="24"/>
          <w:szCs w:val="24"/>
          <w:lang w:eastAsia="ru-RU"/>
        </w:rPr>
        <w:t>Реализация программы дисциплины осуществляется на базе  учебного кабинета № 203</w:t>
      </w:r>
    </w:p>
    <w:p w:rsidR="00464F74" w:rsidRPr="006C2788" w:rsidRDefault="00464F74" w:rsidP="00464F74">
      <w:pPr>
        <w:spacing w:before="100" w:beforeAutospacing="1"/>
        <w:rPr>
          <w:rFonts w:eastAsia="Times New Roman"/>
          <w:sz w:val="24"/>
          <w:szCs w:val="24"/>
          <w:lang w:eastAsia="ru-RU"/>
        </w:rPr>
      </w:pPr>
      <w:r w:rsidRPr="006C2788">
        <w:rPr>
          <w:rFonts w:eastAsia="Times New Roman"/>
          <w:sz w:val="24"/>
          <w:szCs w:val="24"/>
          <w:lang w:eastAsia="ru-RU"/>
        </w:rPr>
        <w:t xml:space="preserve">Оборудование учебного кабинета:                                                                                           посадочные места по количеству студентов;                                                                                    рабочее место преподавателя.                                                                                              </w:t>
      </w:r>
    </w:p>
    <w:p w:rsidR="00464F74" w:rsidRPr="006C2788" w:rsidRDefault="00464F74" w:rsidP="00464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4"/>
          <w:szCs w:val="24"/>
          <w:lang w:eastAsia="ru-RU"/>
        </w:rPr>
      </w:pPr>
      <w:r w:rsidRPr="006C2788">
        <w:rPr>
          <w:rFonts w:eastAsia="Times New Roman"/>
          <w:sz w:val="24"/>
          <w:szCs w:val="24"/>
          <w:lang w:eastAsia="ru-RU"/>
        </w:rPr>
        <w:t>Технические средства обучения</w:t>
      </w:r>
      <w:r w:rsidRPr="006C2788">
        <w:rPr>
          <w:rFonts w:eastAsia="Times New Roman"/>
          <w:bCs/>
          <w:sz w:val="24"/>
          <w:szCs w:val="24"/>
          <w:lang w:eastAsia="ru-RU"/>
        </w:rPr>
        <w:t xml:space="preserve">: </w:t>
      </w:r>
    </w:p>
    <w:p w:rsidR="00464F74" w:rsidRPr="006C2788" w:rsidRDefault="00464F74" w:rsidP="00464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lang w:eastAsia="ru-RU"/>
        </w:rPr>
      </w:pPr>
      <w:r w:rsidRPr="006C2788">
        <w:rPr>
          <w:rFonts w:eastAsia="Times New Roman"/>
          <w:sz w:val="24"/>
          <w:szCs w:val="24"/>
          <w:lang w:eastAsia="ru-RU"/>
        </w:rPr>
        <w:t>- ноутбук</w:t>
      </w:r>
      <w:r>
        <w:rPr>
          <w:rFonts w:eastAsia="Times New Roman"/>
          <w:sz w:val="24"/>
          <w:szCs w:val="24"/>
          <w:lang w:eastAsia="ru-RU"/>
        </w:rPr>
        <w:t>.</w:t>
      </w:r>
    </w:p>
    <w:p w:rsidR="00464F74" w:rsidRPr="006C2788" w:rsidRDefault="00464F74" w:rsidP="00464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bCs/>
          <w:sz w:val="24"/>
          <w:szCs w:val="24"/>
          <w:lang w:eastAsia="ru-RU"/>
        </w:rPr>
      </w:pPr>
      <w:r w:rsidRPr="006C2788">
        <w:rPr>
          <w:rFonts w:eastAsia="Times New Roman"/>
          <w:bCs/>
          <w:sz w:val="24"/>
          <w:szCs w:val="24"/>
          <w:lang w:eastAsia="ru-RU"/>
        </w:rPr>
        <w:t>Комплекты тестовых заданий  в двух вариантах:</w:t>
      </w:r>
    </w:p>
    <w:p w:rsidR="00464F74" w:rsidRDefault="00464F74" w:rsidP="00464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bCs/>
          <w:sz w:val="24"/>
          <w:szCs w:val="24"/>
          <w:lang w:eastAsia="ru-RU"/>
        </w:rPr>
      </w:pPr>
      <w:r w:rsidRPr="006C2788">
        <w:rPr>
          <w:rFonts w:eastAsia="Times New Roman"/>
          <w:bCs/>
          <w:sz w:val="24"/>
          <w:szCs w:val="24"/>
          <w:lang w:eastAsia="ru-RU"/>
        </w:rPr>
        <w:t>«Входящий контроль по дисциплине «Правовые основы профессиональной деятельности»,</w:t>
      </w:r>
      <w:r>
        <w:rPr>
          <w:rFonts w:eastAsia="Times New Roman"/>
          <w:bCs/>
          <w:sz w:val="24"/>
          <w:szCs w:val="24"/>
          <w:lang w:eastAsia="ru-RU"/>
        </w:rPr>
        <w:t xml:space="preserve"> </w:t>
      </w:r>
      <w:r w:rsidRPr="006C2788">
        <w:rPr>
          <w:rFonts w:eastAsia="Times New Roman"/>
          <w:bCs/>
          <w:sz w:val="24"/>
          <w:szCs w:val="24"/>
          <w:lang w:eastAsia="ru-RU"/>
        </w:rPr>
        <w:t>«Основы констит</w:t>
      </w:r>
      <w:r>
        <w:rPr>
          <w:rFonts w:eastAsia="Times New Roman"/>
          <w:bCs/>
          <w:sz w:val="24"/>
          <w:szCs w:val="24"/>
          <w:lang w:eastAsia="ru-RU"/>
        </w:rPr>
        <w:t xml:space="preserve">уционного строя РФ», </w:t>
      </w:r>
    </w:p>
    <w:p w:rsidR="00D8168B" w:rsidRPr="006C2788"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4"/>
          <w:szCs w:val="24"/>
          <w:lang w:eastAsia="ru-RU"/>
        </w:rPr>
      </w:pPr>
      <w:r w:rsidRPr="006C2788">
        <w:rPr>
          <w:rFonts w:eastAsia="Times New Roman"/>
          <w:bCs/>
          <w:sz w:val="24"/>
          <w:szCs w:val="24"/>
          <w:lang w:eastAsia="ru-RU"/>
        </w:rPr>
        <w:t>Комплект ситуационных задач:</w:t>
      </w:r>
    </w:p>
    <w:p w:rsidR="00D8168B" w:rsidRPr="006C2788"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4"/>
          <w:szCs w:val="24"/>
          <w:lang w:eastAsia="ru-RU"/>
        </w:rPr>
      </w:pPr>
      <w:r w:rsidRPr="006C2788">
        <w:rPr>
          <w:rFonts w:eastAsia="Times New Roman"/>
          <w:bCs/>
          <w:sz w:val="24"/>
          <w:szCs w:val="24"/>
          <w:lang w:eastAsia="ru-RU"/>
        </w:rPr>
        <w:t xml:space="preserve">«Пределы действия норм права», </w:t>
      </w:r>
    </w:p>
    <w:p w:rsidR="00D8168B" w:rsidRPr="006C2788"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4"/>
          <w:szCs w:val="24"/>
          <w:lang w:eastAsia="ru-RU"/>
        </w:rPr>
      </w:pPr>
      <w:r w:rsidRPr="006C2788">
        <w:rPr>
          <w:rFonts w:eastAsia="Times New Roman"/>
          <w:bCs/>
          <w:sz w:val="24"/>
          <w:szCs w:val="24"/>
          <w:lang w:eastAsia="ru-RU"/>
        </w:rPr>
        <w:t>«Правоотношения»,</w:t>
      </w:r>
    </w:p>
    <w:p w:rsidR="00D8168B" w:rsidRPr="006C2788"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4"/>
          <w:szCs w:val="24"/>
          <w:lang w:eastAsia="ru-RU"/>
        </w:rPr>
      </w:pPr>
      <w:r w:rsidRPr="006C2788">
        <w:rPr>
          <w:rFonts w:eastAsia="Times New Roman"/>
          <w:bCs/>
          <w:sz w:val="24"/>
          <w:szCs w:val="24"/>
          <w:lang w:eastAsia="ru-RU"/>
        </w:rPr>
        <w:t>«Правонарушения»</w:t>
      </w:r>
      <w:r>
        <w:rPr>
          <w:rFonts w:eastAsia="Times New Roman"/>
          <w:bCs/>
          <w:sz w:val="24"/>
          <w:szCs w:val="24"/>
          <w:lang w:eastAsia="ru-RU"/>
        </w:rPr>
        <w:t>,</w:t>
      </w:r>
    </w:p>
    <w:p w:rsidR="00D8168B" w:rsidRPr="006C2788"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4"/>
          <w:szCs w:val="24"/>
          <w:lang w:eastAsia="ru-RU"/>
        </w:rPr>
      </w:pPr>
      <w:r w:rsidRPr="006C2788">
        <w:rPr>
          <w:rFonts w:eastAsia="Times New Roman"/>
          <w:bCs/>
          <w:sz w:val="24"/>
          <w:szCs w:val="24"/>
          <w:lang w:eastAsia="ru-RU"/>
        </w:rPr>
        <w:t xml:space="preserve">«Юридическая ответственность», </w:t>
      </w:r>
    </w:p>
    <w:p w:rsidR="00D8168B" w:rsidRPr="00F7485A"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2"/>
          <w:szCs w:val="22"/>
          <w:lang w:eastAsia="ru-RU"/>
        </w:rPr>
      </w:pPr>
      <w:r w:rsidRPr="00F7485A">
        <w:rPr>
          <w:rFonts w:eastAsia="Times New Roman"/>
          <w:bCs/>
          <w:sz w:val="22"/>
          <w:szCs w:val="22"/>
          <w:lang w:eastAsia="ru-RU"/>
        </w:rPr>
        <w:t xml:space="preserve"> «Трудоустройство»</w:t>
      </w:r>
      <w:r>
        <w:rPr>
          <w:rFonts w:eastAsia="Times New Roman"/>
          <w:bCs/>
          <w:sz w:val="22"/>
          <w:szCs w:val="22"/>
          <w:lang w:eastAsia="ru-RU"/>
        </w:rPr>
        <w:t>,</w:t>
      </w:r>
    </w:p>
    <w:p w:rsidR="00D8168B"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2"/>
          <w:szCs w:val="22"/>
          <w:lang w:eastAsia="ru-RU"/>
        </w:rPr>
      </w:pPr>
      <w:r w:rsidRPr="00F7485A">
        <w:rPr>
          <w:rFonts w:eastAsia="Times New Roman"/>
          <w:bCs/>
          <w:sz w:val="22"/>
          <w:szCs w:val="22"/>
          <w:lang w:eastAsia="ru-RU"/>
        </w:rPr>
        <w:t>«Дисциплинарная и материальная ответственность»</w:t>
      </w:r>
      <w:r>
        <w:rPr>
          <w:rFonts w:eastAsia="Times New Roman"/>
          <w:bCs/>
          <w:sz w:val="22"/>
          <w:szCs w:val="22"/>
          <w:lang w:eastAsia="ru-RU"/>
        </w:rPr>
        <w:t>,</w:t>
      </w:r>
    </w:p>
    <w:p w:rsidR="00D8168B" w:rsidRPr="00F7485A"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4"/>
          <w:szCs w:val="24"/>
          <w:lang w:eastAsia="ru-RU"/>
        </w:rPr>
      </w:pPr>
      <w:r>
        <w:rPr>
          <w:rFonts w:eastAsia="Times New Roman"/>
          <w:bCs/>
          <w:sz w:val="22"/>
          <w:szCs w:val="22"/>
          <w:lang w:eastAsia="ru-RU"/>
        </w:rPr>
        <w:t>«Трудовые споры»,</w:t>
      </w:r>
    </w:p>
    <w:p w:rsidR="00D8168B" w:rsidRPr="00F7485A"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2"/>
          <w:szCs w:val="22"/>
          <w:lang w:eastAsia="ru-RU"/>
        </w:rPr>
      </w:pPr>
      <w:r w:rsidRPr="00F7485A">
        <w:rPr>
          <w:rFonts w:eastAsia="Times New Roman"/>
          <w:bCs/>
          <w:sz w:val="22"/>
          <w:szCs w:val="22"/>
          <w:lang w:eastAsia="ru-RU"/>
        </w:rPr>
        <w:t>«Режим работы и отдыха»,</w:t>
      </w:r>
    </w:p>
    <w:p w:rsidR="00D8168B"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2"/>
          <w:szCs w:val="22"/>
          <w:lang w:eastAsia="ru-RU"/>
        </w:rPr>
      </w:pPr>
      <w:r>
        <w:rPr>
          <w:rFonts w:eastAsia="Times New Roman"/>
          <w:bCs/>
          <w:sz w:val="22"/>
          <w:szCs w:val="22"/>
          <w:lang w:eastAsia="ru-RU"/>
        </w:rPr>
        <w:t>«Льготы, гарантии, компенсации по ТП РФ»,</w:t>
      </w:r>
    </w:p>
    <w:p w:rsidR="00D8168B"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2"/>
          <w:szCs w:val="22"/>
          <w:lang w:eastAsia="ru-RU"/>
        </w:rPr>
      </w:pPr>
      <w:r>
        <w:rPr>
          <w:rFonts w:eastAsia="Times New Roman"/>
          <w:bCs/>
          <w:sz w:val="22"/>
          <w:szCs w:val="22"/>
          <w:lang w:eastAsia="ru-RU"/>
        </w:rPr>
        <w:t>«Способы обеспечения обязательств»,</w:t>
      </w:r>
    </w:p>
    <w:p w:rsidR="00D8168B" w:rsidRPr="00F7485A"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2"/>
          <w:szCs w:val="22"/>
          <w:lang w:eastAsia="ru-RU"/>
        </w:rPr>
      </w:pPr>
      <w:r>
        <w:rPr>
          <w:bCs/>
          <w:sz w:val="24"/>
          <w:szCs w:val="24"/>
        </w:rPr>
        <w:t>«</w:t>
      </w:r>
      <w:r w:rsidRPr="00655E42">
        <w:rPr>
          <w:bCs/>
          <w:sz w:val="24"/>
          <w:szCs w:val="24"/>
        </w:rPr>
        <w:t>Ответственность за нарушение правил охраны труда»</w:t>
      </w:r>
      <w:r>
        <w:rPr>
          <w:bCs/>
          <w:sz w:val="24"/>
          <w:szCs w:val="24"/>
        </w:rPr>
        <w:t>.</w:t>
      </w:r>
    </w:p>
    <w:p w:rsidR="00D8168B" w:rsidRPr="005B44E5"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
          <w:bCs/>
          <w:sz w:val="24"/>
          <w:szCs w:val="24"/>
          <w:lang w:eastAsia="ru-RU"/>
        </w:rPr>
      </w:pPr>
      <w:r w:rsidRPr="005B44E5">
        <w:rPr>
          <w:rFonts w:eastAsia="Times New Roman"/>
          <w:bCs/>
          <w:sz w:val="24"/>
          <w:szCs w:val="24"/>
          <w:lang w:eastAsia="ru-RU"/>
        </w:rPr>
        <w:t>Комплект схем и таблиц по главам «Теоретические основы права», «Правоотношения и правовая культура</w:t>
      </w:r>
      <w:r>
        <w:rPr>
          <w:rFonts w:eastAsia="Times New Roman"/>
          <w:bCs/>
          <w:sz w:val="24"/>
          <w:szCs w:val="24"/>
          <w:lang w:eastAsia="ru-RU"/>
        </w:rPr>
        <w:t xml:space="preserve">», </w:t>
      </w:r>
      <w:r w:rsidRPr="005B44E5">
        <w:rPr>
          <w:rFonts w:eastAsia="Times New Roman"/>
          <w:bCs/>
          <w:sz w:val="24"/>
          <w:szCs w:val="24"/>
          <w:lang w:eastAsia="ru-RU"/>
        </w:rPr>
        <w:t xml:space="preserve"> «Труд и социальная защита»</w:t>
      </w:r>
      <w:r>
        <w:rPr>
          <w:rFonts w:eastAsia="Times New Roman"/>
          <w:bCs/>
          <w:sz w:val="24"/>
          <w:szCs w:val="24"/>
          <w:lang w:eastAsia="ru-RU"/>
        </w:rPr>
        <w:t xml:space="preserve">, «Основы гражданского права», </w:t>
      </w:r>
      <w:r w:rsidRPr="005B44E5">
        <w:rPr>
          <w:rFonts w:eastAsia="Times New Roman"/>
          <w:bCs/>
          <w:sz w:val="24"/>
          <w:szCs w:val="24"/>
          <w:lang w:eastAsia="ru-RU"/>
        </w:rPr>
        <w:t>«Основы административного права».</w:t>
      </w:r>
    </w:p>
    <w:p w:rsidR="00D8168B" w:rsidRPr="005B44E5" w:rsidRDefault="00D8168B" w:rsidP="00D8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bCs/>
          <w:sz w:val="24"/>
          <w:szCs w:val="24"/>
          <w:lang w:eastAsia="ru-RU"/>
        </w:rPr>
      </w:pPr>
      <w:r w:rsidRPr="005B44E5">
        <w:rPr>
          <w:rFonts w:eastAsia="Times New Roman"/>
          <w:bCs/>
          <w:sz w:val="24"/>
          <w:szCs w:val="24"/>
          <w:lang w:eastAsia="ru-RU"/>
        </w:rPr>
        <w:t xml:space="preserve">Электронные средства обучения </w:t>
      </w:r>
      <w:hyperlink r:id="rId10" w:history="1">
        <w:r w:rsidRPr="005B44E5">
          <w:rPr>
            <w:rStyle w:val="a6"/>
            <w:rFonts w:eastAsia="Times New Roman"/>
            <w:bCs/>
            <w:sz w:val="24"/>
            <w:szCs w:val="24"/>
            <w:lang w:eastAsia="ru-RU"/>
          </w:rPr>
          <w:t>https://resh.edu.ru/subject/41/</w:t>
        </w:r>
      </w:hyperlink>
      <w:r w:rsidRPr="005B44E5">
        <w:rPr>
          <w:rFonts w:eastAsia="Times New Roman"/>
          <w:bCs/>
          <w:sz w:val="24"/>
          <w:szCs w:val="24"/>
          <w:lang w:eastAsia="ru-RU"/>
        </w:rPr>
        <w:t xml:space="preserve"> </w:t>
      </w:r>
    </w:p>
    <w:p w:rsidR="006C2788" w:rsidRPr="006C2788" w:rsidRDefault="006C2788" w:rsidP="006C2788">
      <w:pPr>
        <w:widowControl w:val="0"/>
        <w:suppressAutoHyphens/>
        <w:rPr>
          <w:rFonts w:eastAsia="Times New Roman"/>
          <w:b/>
          <w:sz w:val="24"/>
          <w:szCs w:val="24"/>
          <w:lang w:eastAsia="ru-RU"/>
        </w:rPr>
      </w:pPr>
      <w:r w:rsidRPr="006C2788">
        <w:rPr>
          <w:rFonts w:eastAsia="Times New Roman"/>
          <w:b/>
          <w:sz w:val="24"/>
          <w:szCs w:val="24"/>
          <w:lang w:eastAsia="ru-RU"/>
        </w:rPr>
        <w:t>3.2. Информационное обеспечение обучения</w:t>
      </w:r>
    </w:p>
    <w:p w:rsidR="0059795D" w:rsidRPr="006C2788" w:rsidRDefault="0059795D" w:rsidP="005979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bCs/>
          <w:sz w:val="24"/>
          <w:szCs w:val="24"/>
          <w:lang w:eastAsia="ru-RU"/>
        </w:rPr>
      </w:pPr>
      <w:r w:rsidRPr="006C2788">
        <w:rPr>
          <w:rFonts w:eastAsia="Times New Roman"/>
          <w:b/>
          <w:bCs/>
          <w:sz w:val="24"/>
          <w:szCs w:val="24"/>
          <w:lang w:eastAsia="ru-RU"/>
        </w:rPr>
        <w:t>Основные источники</w:t>
      </w:r>
    </w:p>
    <w:p w:rsidR="0059795D" w:rsidRPr="00595772" w:rsidRDefault="0059795D" w:rsidP="0059795D">
      <w:pPr>
        <w:pStyle w:val="af1"/>
        <w:widowControl w:val="0"/>
        <w:numPr>
          <w:ilvl w:val="0"/>
          <w:numId w:val="2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Style w:val="a6"/>
          <w:rFonts w:eastAsia="Times New Roman"/>
          <w:bCs/>
          <w:color w:val="auto"/>
          <w:sz w:val="24"/>
          <w:szCs w:val="24"/>
          <w:lang w:eastAsia="ru-RU"/>
        </w:rPr>
      </w:pPr>
      <w:r>
        <w:rPr>
          <w:rFonts w:eastAsia="Times New Roman"/>
          <w:bCs/>
          <w:sz w:val="24"/>
          <w:szCs w:val="24"/>
          <w:lang w:eastAsia="ru-RU"/>
        </w:rPr>
        <w:t xml:space="preserve">Волков, А.М. </w:t>
      </w:r>
      <w:r>
        <w:rPr>
          <w:rFonts w:eastAsia="MS Mincho"/>
          <w:sz w:val="24"/>
          <w:szCs w:val="24"/>
          <w:lang w:eastAsia="ja-JP"/>
        </w:rPr>
        <w:t>П</w:t>
      </w:r>
      <w:r w:rsidRPr="00F10A0B">
        <w:rPr>
          <w:rFonts w:eastAsia="MS Mincho"/>
          <w:sz w:val="24"/>
          <w:szCs w:val="24"/>
          <w:lang w:eastAsia="ja-JP"/>
        </w:rPr>
        <w:t>равов</w:t>
      </w:r>
      <w:r>
        <w:rPr>
          <w:rFonts w:eastAsia="MS Mincho"/>
          <w:sz w:val="24"/>
          <w:szCs w:val="24"/>
          <w:lang w:eastAsia="ja-JP"/>
        </w:rPr>
        <w:t xml:space="preserve">ые основы </w:t>
      </w:r>
      <w:r w:rsidRPr="00F10A0B">
        <w:rPr>
          <w:rFonts w:eastAsia="MS Mincho"/>
          <w:sz w:val="24"/>
          <w:szCs w:val="24"/>
          <w:lang w:eastAsia="ja-JP"/>
        </w:rPr>
        <w:t>профессиональной деятельности</w:t>
      </w:r>
      <w:r>
        <w:rPr>
          <w:rFonts w:eastAsia="MS Mincho"/>
          <w:sz w:val="24"/>
          <w:szCs w:val="24"/>
          <w:lang w:eastAsia="ja-JP"/>
        </w:rPr>
        <w:t xml:space="preserve">: учебное </w:t>
      </w:r>
      <w:r w:rsidRPr="00F10A0B">
        <w:rPr>
          <w:rFonts w:eastAsia="MS Mincho"/>
          <w:sz w:val="24"/>
          <w:szCs w:val="24"/>
          <w:lang w:eastAsia="ja-JP"/>
        </w:rPr>
        <w:t>пособие для среднего профессионального образования/</w:t>
      </w:r>
      <w:r>
        <w:rPr>
          <w:rFonts w:eastAsia="MS Mincho"/>
          <w:sz w:val="24"/>
          <w:szCs w:val="24"/>
          <w:lang w:eastAsia="ja-JP"/>
        </w:rPr>
        <w:t xml:space="preserve"> 3</w:t>
      </w:r>
      <w:r w:rsidRPr="00F10A0B">
        <w:rPr>
          <w:rFonts w:eastAsia="MS Mincho"/>
          <w:sz w:val="24"/>
          <w:szCs w:val="24"/>
          <w:lang w:eastAsia="ja-JP"/>
        </w:rPr>
        <w:t>-е изд.</w:t>
      </w:r>
      <w:r>
        <w:rPr>
          <w:rFonts w:eastAsia="MS Mincho"/>
          <w:sz w:val="24"/>
          <w:szCs w:val="24"/>
          <w:lang w:eastAsia="ja-JP"/>
        </w:rPr>
        <w:t xml:space="preserve"> перараб.и доп. </w:t>
      </w:r>
      <w:r w:rsidRPr="00F10A0B">
        <w:rPr>
          <w:rFonts w:eastAsia="MS Mincho"/>
          <w:sz w:val="24"/>
          <w:szCs w:val="24"/>
          <w:lang w:eastAsia="ja-JP"/>
        </w:rPr>
        <w:t xml:space="preserve">- </w:t>
      </w:r>
      <w:r w:rsidRPr="00F10A0B">
        <w:rPr>
          <w:sz w:val="24"/>
          <w:szCs w:val="24"/>
        </w:rPr>
        <w:t>Москва: издательство «Юрайт», 20</w:t>
      </w:r>
      <w:r>
        <w:rPr>
          <w:sz w:val="24"/>
          <w:szCs w:val="24"/>
        </w:rPr>
        <w:t>23</w:t>
      </w:r>
      <w:r w:rsidRPr="00F10A0B">
        <w:rPr>
          <w:sz w:val="24"/>
          <w:szCs w:val="24"/>
        </w:rPr>
        <w:t xml:space="preserve"> –</w:t>
      </w:r>
      <w:r>
        <w:rPr>
          <w:sz w:val="24"/>
          <w:szCs w:val="24"/>
        </w:rPr>
        <w:t xml:space="preserve">279с. - </w:t>
      </w:r>
      <w:r w:rsidRPr="00F10A0B">
        <w:rPr>
          <w:rFonts w:eastAsia="MS Mincho"/>
          <w:sz w:val="24"/>
          <w:szCs w:val="24"/>
          <w:lang w:eastAsia="ja-JP"/>
        </w:rPr>
        <w:t xml:space="preserve">Режим доступа: </w:t>
      </w:r>
      <w:hyperlink r:id="rId11" w:history="1">
        <w:r w:rsidRPr="00F10A0B">
          <w:rPr>
            <w:rStyle w:val="a6"/>
            <w:rFonts w:eastAsia="MS Mincho"/>
            <w:sz w:val="24"/>
            <w:szCs w:val="24"/>
            <w:lang w:eastAsia="ja-JP"/>
          </w:rPr>
          <w:t>https://www.biblio-online.ru</w:t>
        </w:r>
      </w:hyperlink>
    </w:p>
    <w:p w:rsidR="0059795D" w:rsidRPr="00595772" w:rsidRDefault="0059795D" w:rsidP="0059795D">
      <w:pPr>
        <w:pStyle w:val="af1"/>
        <w:widowControl w:val="0"/>
        <w:numPr>
          <w:ilvl w:val="0"/>
          <w:numId w:val="2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Style w:val="a6"/>
          <w:rFonts w:eastAsia="Times New Roman"/>
          <w:bCs/>
          <w:color w:val="auto"/>
          <w:sz w:val="24"/>
          <w:szCs w:val="24"/>
          <w:lang w:eastAsia="ru-RU"/>
        </w:rPr>
      </w:pPr>
      <w:r w:rsidRPr="00595772">
        <w:rPr>
          <w:rFonts w:eastAsia="MS Mincho"/>
          <w:sz w:val="24"/>
          <w:szCs w:val="24"/>
          <w:lang w:eastAsia="ja-JP"/>
        </w:rPr>
        <w:t xml:space="preserve">Афанасьев, И.В. Правовое обеспечение профессиональной деятельности: учебное пособие для среднего профессионального образования/ 2-е изд., перераб. и доп. - </w:t>
      </w:r>
      <w:r w:rsidRPr="00595772">
        <w:rPr>
          <w:sz w:val="24"/>
          <w:szCs w:val="24"/>
        </w:rPr>
        <w:t xml:space="preserve">Москва: издательство «Юрайт», 2023. – 184с.  </w:t>
      </w:r>
      <w:r w:rsidRPr="00595772">
        <w:rPr>
          <w:rFonts w:eastAsia="MS Mincho"/>
          <w:sz w:val="24"/>
          <w:szCs w:val="24"/>
          <w:lang w:eastAsia="ja-JP"/>
        </w:rPr>
        <w:t xml:space="preserve">Режим доступа: </w:t>
      </w:r>
      <w:hyperlink r:id="rId12" w:history="1">
        <w:r w:rsidRPr="00595772">
          <w:rPr>
            <w:rStyle w:val="a6"/>
            <w:rFonts w:eastAsia="MS Mincho"/>
            <w:sz w:val="24"/>
            <w:szCs w:val="24"/>
            <w:lang w:eastAsia="ja-JP"/>
          </w:rPr>
          <w:t>https://www.biblio-online.ru</w:t>
        </w:r>
      </w:hyperlink>
    </w:p>
    <w:p w:rsidR="0059795D" w:rsidRPr="006C2788" w:rsidRDefault="0059795D" w:rsidP="0059795D">
      <w:pPr>
        <w:shd w:val="clear" w:color="auto" w:fill="FFFFFF"/>
        <w:spacing w:after="75" w:line="312" w:lineRule="atLeast"/>
        <w:jc w:val="center"/>
        <w:rPr>
          <w:rFonts w:eastAsia="MS Mincho"/>
          <w:b/>
          <w:sz w:val="24"/>
          <w:szCs w:val="24"/>
          <w:lang w:eastAsia="ja-JP"/>
        </w:rPr>
      </w:pPr>
      <w:r w:rsidRPr="006C2788">
        <w:rPr>
          <w:rFonts w:eastAsia="MS Mincho"/>
          <w:b/>
          <w:sz w:val="24"/>
          <w:szCs w:val="24"/>
          <w:lang w:eastAsia="ja-JP"/>
        </w:rPr>
        <w:t>Дополнительные источники</w:t>
      </w:r>
    </w:p>
    <w:p w:rsidR="0059795D" w:rsidRPr="006C2788" w:rsidRDefault="0059795D" w:rsidP="0059795D">
      <w:pPr>
        <w:shd w:val="clear" w:color="auto" w:fill="FFFFFF"/>
        <w:spacing w:after="75" w:line="312" w:lineRule="atLeast"/>
        <w:rPr>
          <w:rFonts w:eastAsia="MS Mincho"/>
          <w:b/>
          <w:sz w:val="24"/>
          <w:szCs w:val="24"/>
          <w:lang w:eastAsia="ja-JP"/>
        </w:rPr>
      </w:pPr>
      <w:r w:rsidRPr="006C2788">
        <w:rPr>
          <w:rFonts w:eastAsia="MS Mincho"/>
          <w:b/>
          <w:sz w:val="24"/>
          <w:szCs w:val="24"/>
          <w:lang w:eastAsia="ja-JP"/>
        </w:rPr>
        <w:t>Литература:</w:t>
      </w:r>
    </w:p>
    <w:p w:rsidR="0059795D" w:rsidRDefault="0059795D" w:rsidP="0059795D">
      <w:pPr>
        <w:widowControl w:val="0"/>
        <w:numPr>
          <w:ilvl w:val="0"/>
          <w:numId w:val="1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Style w:val="a6"/>
          <w:rFonts w:eastAsia="Times New Roman"/>
          <w:bCs/>
          <w:color w:val="auto"/>
          <w:sz w:val="24"/>
          <w:szCs w:val="24"/>
          <w:lang w:eastAsia="ru-RU"/>
        </w:rPr>
      </w:pPr>
      <w:r>
        <w:rPr>
          <w:rFonts w:eastAsia="Times New Roman"/>
          <w:bCs/>
          <w:sz w:val="24"/>
          <w:szCs w:val="24"/>
          <w:lang w:eastAsia="ru-RU"/>
        </w:rPr>
        <w:t>Альбов, А.П. и др. Правовые основы профессиональной деятельности</w:t>
      </w:r>
      <w:r>
        <w:rPr>
          <w:rFonts w:eastAsia="MS Mincho"/>
          <w:sz w:val="24"/>
          <w:szCs w:val="24"/>
          <w:lang w:eastAsia="ja-JP"/>
        </w:rPr>
        <w:t xml:space="preserve">: учебное </w:t>
      </w:r>
      <w:r w:rsidRPr="00F10A0B">
        <w:rPr>
          <w:rFonts w:eastAsia="MS Mincho"/>
          <w:sz w:val="24"/>
          <w:szCs w:val="24"/>
          <w:lang w:eastAsia="ja-JP"/>
        </w:rPr>
        <w:t>пособие для среднего профессионального образования</w:t>
      </w:r>
      <w:r>
        <w:rPr>
          <w:rFonts w:eastAsia="MS Mincho"/>
          <w:sz w:val="24"/>
          <w:szCs w:val="24"/>
          <w:lang w:eastAsia="ja-JP"/>
        </w:rPr>
        <w:t xml:space="preserve"> – 2-е изд.</w:t>
      </w:r>
      <w:r w:rsidRPr="008F62EF">
        <w:rPr>
          <w:rFonts w:eastAsia="MS Mincho"/>
          <w:sz w:val="24"/>
          <w:szCs w:val="24"/>
          <w:lang w:eastAsia="ja-JP"/>
        </w:rPr>
        <w:t xml:space="preserve"> </w:t>
      </w:r>
      <w:r w:rsidRPr="00F10A0B">
        <w:rPr>
          <w:rFonts w:eastAsia="MS Mincho"/>
          <w:sz w:val="24"/>
          <w:szCs w:val="24"/>
          <w:lang w:eastAsia="ja-JP"/>
        </w:rPr>
        <w:t xml:space="preserve">- </w:t>
      </w:r>
      <w:r w:rsidRPr="00F10A0B">
        <w:rPr>
          <w:sz w:val="24"/>
          <w:szCs w:val="24"/>
        </w:rPr>
        <w:t>Москва: издательство «Юрайт», 2023. –</w:t>
      </w:r>
      <w:r>
        <w:rPr>
          <w:sz w:val="24"/>
          <w:szCs w:val="24"/>
        </w:rPr>
        <w:t xml:space="preserve">425 </w:t>
      </w:r>
      <w:r w:rsidRPr="00F10A0B">
        <w:rPr>
          <w:sz w:val="24"/>
          <w:szCs w:val="24"/>
        </w:rPr>
        <w:t xml:space="preserve">с.  </w:t>
      </w:r>
      <w:r w:rsidRPr="00F10A0B">
        <w:rPr>
          <w:rFonts w:eastAsia="MS Mincho"/>
          <w:sz w:val="24"/>
          <w:szCs w:val="24"/>
          <w:lang w:eastAsia="ja-JP"/>
        </w:rPr>
        <w:t xml:space="preserve">Режим доступа: </w:t>
      </w:r>
      <w:hyperlink r:id="rId13" w:history="1">
        <w:r w:rsidRPr="00F10A0B">
          <w:rPr>
            <w:rStyle w:val="a6"/>
            <w:rFonts w:eastAsia="MS Mincho"/>
            <w:sz w:val="24"/>
            <w:szCs w:val="24"/>
            <w:lang w:eastAsia="ja-JP"/>
          </w:rPr>
          <w:t>https://www.biblio-online.ru</w:t>
        </w:r>
      </w:hyperlink>
      <w:r>
        <w:rPr>
          <w:rStyle w:val="a6"/>
          <w:rFonts w:eastAsia="MS Mincho"/>
          <w:sz w:val="24"/>
          <w:szCs w:val="24"/>
          <w:lang w:eastAsia="ja-JP"/>
        </w:rPr>
        <w:t xml:space="preserve"> </w:t>
      </w:r>
    </w:p>
    <w:p w:rsidR="0059795D" w:rsidRPr="008F62EF" w:rsidRDefault="0059795D" w:rsidP="0059795D">
      <w:pPr>
        <w:widowControl w:val="0"/>
        <w:numPr>
          <w:ilvl w:val="0"/>
          <w:numId w:val="1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Style w:val="a6"/>
          <w:rFonts w:eastAsia="Times New Roman"/>
          <w:bCs/>
          <w:color w:val="auto"/>
          <w:sz w:val="24"/>
          <w:szCs w:val="24"/>
          <w:lang w:eastAsia="ru-RU"/>
        </w:rPr>
      </w:pPr>
      <w:r>
        <w:rPr>
          <w:rFonts w:eastAsia="Times New Roman"/>
          <w:bCs/>
          <w:sz w:val="24"/>
          <w:szCs w:val="24"/>
          <w:lang w:eastAsia="ru-RU"/>
        </w:rPr>
        <w:t xml:space="preserve">Анисимов, А.П. и др. </w:t>
      </w:r>
      <w:r>
        <w:rPr>
          <w:rFonts w:eastAsia="MS Mincho"/>
          <w:sz w:val="24"/>
          <w:szCs w:val="24"/>
          <w:lang w:eastAsia="ja-JP"/>
        </w:rPr>
        <w:t>П</w:t>
      </w:r>
      <w:r w:rsidRPr="00F10A0B">
        <w:rPr>
          <w:rFonts w:eastAsia="MS Mincho"/>
          <w:sz w:val="24"/>
          <w:szCs w:val="24"/>
          <w:lang w:eastAsia="ja-JP"/>
        </w:rPr>
        <w:t>равовое обеспечение профессиональной деятельности</w:t>
      </w:r>
      <w:r>
        <w:rPr>
          <w:rFonts w:eastAsia="MS Mincho"/>
          <w:sz w:val="24"/>
          <w:szCs w:val="24"/>
          <w:lang w:eastAsia="ja-JP"/>
        </w:rPr>
        <w:t xml:space="preserve">: учебное </w:t>
      </w:r>
      <w:r w:rsidRPr="00F10A0B">
        <w:rPr>
          <w:rFonts w:eastAsia="MS Mincho"/>
          <w:sz w:val="24"/>
          <w:szCs w:val="24"/>
          <w:lang w:eastAsia="ja-JP"/>
        </w:rPr>
        <w:t xml:space="preserve">пособие для среднего профессионального образования/ </w:t>
      </w:r>
      <w:r>
        <w:rPr>
          <w:rFonts w:eastAsia="MS Mincho"/>
          <w:sz w:val="24"/>
          <w:szCs w:val="24"/>
          <w:lang w:eastAsia="ja-JP"/>
        </w:rPr>
        <w:t>6</w:t>
      </w:r>
      <w:r w:rsidRPr="00F10A0B">
        <w:rPr>
          <w:rFonts w:eastAsia="MS Mincho"/>
          <w:sz w:val="24"/>
          <w:szCs w:val="24"/>
          <w:lang w:eastAsia="ja-JP"/>
        </w:rPr>
        <w:t xml:space="preserve">-е изд., перераб. </w:t>
      </w:r>
      <w:r>
        <w:rPr>
          <w:rFonts w:eastAsia="MS Mincho"/>
          <w:sz w:val="24"/>
          <w:szCs w:val="24"/>
          <w:lang w:eastAsia="ja-JP"/>
        </w:rPr>
        <w:t>и</w:t>
      </w:r>
      <w:r w:rsidRPr="00F10A0B">
        <w:rPr>
          <w:rFonts w:eastAsia="MS Mincho"/>
          <w:sz w:val="24"/>
          <w:szCs w:val="24"/>
          <w:lang w:eastAsia="ja-JP"/>
        </w:rPr>
        <w:t xml:space="preserve"> доп. - </w:t>
      </w:r>
      <w:r w:rsidRPr="00F10A0B">
        <w:rPr>
          <w:sz w:val="24"/>
          <w:szCs w:val="24"/>
        </w:rPr>
        <w:t>Москва: издательство «Юрайт», 2023. –</w:t>
      </w:r>
      <w:r>
        <w:rPr>
          <w:sz w:val="24"/>
          <w:szCs w:val="24"/>
        </w:rPr>
        <w:t xml:space="preserve">344с. - </w:t>
      </w:r>
      <w:r w:rsidRPr="00F10A0B">
        <w:rPr>
          <w:rFonts w:eastAsia="MS Mincho"/>
          <w:sz w:val="24"/>
          <w:szCs w:val="24"/>
          <w:lang w:eastAsia="ja-JP"/>
        </w:rPr>
        <w:t xml:space="preserve">Режим доступа: </w:t>
      </w:r>
      <w:hyperlink r:id="rId14" w:history="1">
        <w:r w:rsidRPr="00F10A0B">
          <w:rPr>
            <w:rStyle w:val="a6"/>
            <w:rFonts w:eastAsia="MS Mincho"/>
            <w:sz w:val="24"/>
            <w:szCs w:val="24"/>
            <w:lang w:eastAsia="ja-JP"/>
          </w:rPr>
          <w:t>https://www.biblio-online.ru</w:t>
        </w:r>
      </w:hyperlink>
    </w:p>
    <w:p w:rsidR="0059795D" w:rsidRPr="00A3688C" w:rsidRDefault="0059795D" w:rsidP="0059795D">
      <w:pPr>
        <w:numPr>
          <w:ilvl w:val="0"/>
          <w:numId w:val="10"/>
        </w:numPr>
        <w:tabs>
          <w:tab w:val="left" w:pos="426"/>
        </w:tabs>
        <w:ind w:left="0" w:firstLine="0"/>
        <w:jc w:val="both"/>
        <w:rPr>
          <w:rFonts w:eastAsia="Times New Roman"/>
          <w:sz w:val="24"/>
          <w:szCs w:val="24"/>
          <w:lang w:eastAsia="ru-RU"/>
        </w:rPr>
      </w:pPr>
      <w:r w:rsidRPr="00A3688C">
        <w:rPr>
          <w:rFonts w:eastAsia="Times New Roman"/>
          <w:sz w:val="24"/>
          <w:szCs w:val="24"/>
          <w:lang w:eastAsia="ru-RU"/>
        </w:rPr>
        <w:t>Бархатова</w:t>
      </w:r>
      <w:r>
        <w:rPr>
          <w:rFonts w:eastAsia="Times New Roman"/>
          <w:sz w:val="24"/>
          <w:szCs w:val="24"/>
          <w:lang w:eastAsia="ru-RU"/>
        </w:rPr>
        <w:t>,</w:t>
      </w:r>
      <w:r w:rsidRPr="00A3688C">
        <w:rPr>
          <w:rFonts w:eastAsia="Times New Roman"/>
          <w:sz w:val="24"/>
          <w:szCs w:val="24"/>
          <w:lang w:eastAsia="ru-RU"/>
        </w:rPr>
        <w:t xml:space="preserve"> Е.Ю. Комментарий к Конституции Российской Федерации: новая редакция (постатейный). 3-е изд., перераб. и доп. Москва: Проспект, 2020. 256 с.</w:t>
      </w:r>
    </w:p>
    <w:p w:rsidR="0059795D" w:rsidRPr="00A3688C" w:rsidRDefault="0059795D" w:rsidP="0059795D">
      <w:pPr>
        <w:numPr>
          <w:ilvl w:val="0"/>
          <w:numId w:val="10"/>
        </w:numPr>
        <w:tabs>
          <w:tab w:val="left" w:pos="426"/>
        </w:tabs>
        <w:ind w:left="0" w:firstLine="0"/>
        <w:jc w:val="both"/>
        <w:rPr>
          <w:rFonts w:eastAsia="Times New Roman"/>
          <w:sz w:val="24"/>
          <w:szCs w:val="24"/>
          <w:lang w:eastAsia="ru-RU"/>
        </w:rPr>
      </w:pPr>
      <w:r w:rsidRPr="00A3688C">
        <w:rPr>
          <w:rFonts w:eastAsia="Times New Roman"/>
          <w:sz w:val="24"/>
          <w:szCs w:val="24"/>
          <w:lang w:eastAsia="ru-RU"/>
        </w:rPr>
        <w:t>Белицкая И.Я. Особенности правового регулирования работы за пределами установленной продолжительности рабочего времени: монография. М.: КОНТРАКТ, 2017. 128 с.</w:t>
      </w:r>
    </w:p>
    <w:p w:rsidR="0059795D" w:rsidRDefault="0059795D" w:rsidP="0059795D">
      <w:pPr>
        <w:widowControl w:val="0"/>
        <w:numPr>
          <w:ilvl w:val="0"/>
          <w:numId w:val="1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Style w:val="a6"/>
          <w:rFonts w:eastAsia="Times New Roman"/>
          <w:bCs/>
          <w:color w:val="auto"/>
          <w:sz w:val="24"/>
          <w:szCs w:val="24"/>
          <w:lang w:eastAsia="ru-RU"/>
        </w:rPr>
      </w:pPr>
      <w:r w:rsidRPr="00ED0D00">
        <w:rPr>
          <w:rFonts w:eastAsia="Times New Roman"/>
          <w:bCs/>
          <w:sz w:val="24"/>
          <w:szCs w:val="24"/>
          <w:lang w:eastAsia="ru-RU"/>
        </w:rPr>
        <w:t>Бялт</w:t>
      </w:r>
      <w:r>
        <w:rPr>
          <w:rFonts w:eastAsia="Times New Roman"/>
          <w:bCs/>
          <w:sz w:val="24"/>
          <w:szCs w:val="24"/>
          <w:lang w:eastAsia="ru-RU"/>
        </w:rPr>
        <w:t>,</w:t>
      </w:r>
      <w:r w:rsidRPr="00ED0D00">
        <w:rPr>
          <w:rFonts w:eastAsia="Times New Roman"/>
          <w:bCs/>
          <w:sz w:val="24"/>
          <w:szCs w:val="24"/>
          <w:lang w:eastAsia="ru-RU"/>
        </w:rPr>
        <w:t xml:space="preserve"> В.С. Правовые основы профессиональной деятельности</w:t>
      </w:r>
      <w:r w:rsidRPr="00ED0D00">
        <w:rPr>
          <w:rFonts w:eastAsia="MS Mincho"/>
          <w:sz w:val="24"/>
          <w:szCs w:val="24"/>
          <w:lang w:eastAsia="ja-JP"/>
        </w:rPr>
        <w:t xml:space="preserve">: учебное пособие для среднего профессионального образования – 3-е изд. испр.и доп. - </w:t>
      </w:r>
      <w:r w:rsidRPr="00ED0D00">
        <w:rPr>
          <w:sz w:val="24"/>
          <w:szCs w:val="24"/>
        </w:rPr>
        <w:t xml:space="preserve">Москва: издательство «Юрайт», 2023. –303 с.  </w:t>
      </w:r>
      <w:r w:rsidRPr="00ED0D00">
        <w:rPr>
          <w:rFonts w:eastAsia="MS Mincho"/>
          <w:sz w:val="24"/>
          <w:szCs w:val="24"/>
          <w:lang w:eastAsia="ja-JP"/>
        </w:rPr>
        <w:t xml:space="preserve">Режим доступа: </w:t>
      </w:r>
      <w:hyperlink r:id="rId15" w:history="1">
        <w:r w:rsidRPr="00ED0D00">
          <w:rPr>
            <w:rStyle w:val="a6"/>
            <w:rFonts w:eastAsia="MS Mincho"/>
            <w:sz w:val="24"/>
            <w:szCs w:val="24"/>
            <w:lang w:eastAsia="ja-JP"/>
          </w:rPr>
          <w:t>https://www.biblio-online.ru</w:t>
        </w:r>
      </w:hyperlink>
      <w:r w:rsidRPr="00ED0D00">
        <w:rPr>
          <w:rStyle w:val="a6"/>
          <w:rFonts w:eastAsia="MS Mincho"/>
          <w:sz w:val="24"/>
          <w:szCs w:val="24"/>
          <w:lang w:eastAsia="ja-JP"/>
        </w:rPr>
        <w:t xml:space="preserve"> </w:t>
      </w:r>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Times New Roman"/>
          <w:sz w:val="24"/>
          <w:szCs w:val="24"/>
          <w:lang w:eastAsia="ru-RU"/>
        </w:rPr>
        <w:t>Волков</w:t>
      </w:r>
      <w:r>
        <w:rPr>
          <w:rFonts w:eastAsia="Times New Roman"/>
          <w:sz w:val="24"/>
          <w:szCs w:val="24"/>
          <w:lang w:eastAsia="ru-RU"/>
        </w:rPr>
        <w:t>,</w:t>
      </w:r>
      <w:r w:rsidRPr="00A3688C">
        <w:rPr>
          <w:rFonts w:eastAsia="Times New Roman"/>
          <w:sz w:val="24"/>
          <w:szCs w:val="24"/>
          <w:lang w:eastAsia="ru-RU"/>
        </w:rPr>
        <w:t xml:space="preserve"> А.М. Как написать жалобу: образцы с комментариями на все случаи жизни: сборник. Москва: Проспект, 2020. 208 с.</w:t>
      </w:r>
    </w:p>
    <w:p w:rsidR="0059795D" w:rsidRPr="00ED0D00" w:rsidRDefault="0059795D" w:rsidP="0059795D">
      <w:pPr>
        <w:widowControl w:val="0"/>
        <w:numPr>
          <w:ilvl w:val="0"/>
          <w:numId w:val="1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Fonts w:eastAsia="Times New Roman"/>
          <w:bCs/>
          <w:sz w:val="24"/>
          <w:szCs w:val="24"/>
          <w:lang w:eastAsia="ru-RU"/>
        </w:rPr>
      </w:pPr>
      <w:r w:rsidRPr="00ED0D00">
        <w:rPr>
          <w:rFonts w:eastAsia="Times New Roman"/>
          <w:bCs/>
          <w:sz w:val="24"/>
          <w:szCs w:val="24"/>
          <w:lang w:eastAsia="ru-RU"/>
        </w:rPr>
        <w:t xml:space="preserve">Волков, А.М. </w:t>
      </w:r>
      <w:r>
        <w:rPr>
          <w:rFonts w:eastAsia="MS Mincho"/>
          <w:sz w:val="24"/>
          <w:szCs w:val="24"/>
          <w:lang w:eastAsia="ja-JP"/>
        </w:rPr>
        <w:t>Основы права для колледжей</w:t>
      </w:r>
      <w:r w:rsidRPr="00ED0D00">
        <w:rPr>
          <w:rFonts w:eastAsia="MS Mincho"/>
          <w:sz w:val="24"/>
          <w:szCs w:val="24"/>
          <w:lang w:eastAsia="ja-JP"/>
        </w:rPr>
        <w:t>: учебное пособие для среднего профессионального образования / 3-е изд. перараб.</w:t>
      </w:r>
      <w:r>
        <w:rPr>
          <w:rFonts w:eastAsia="MS Mincho"/>
          <w:sz w:val="24"/>
          <w:szCs w:val="24"/>
          <w:lang w:eastAsia="ja-JP"/>
        </w:rPr>
        <w:t xml:space="preserve"> </w:t>
      </w:r>
      <w:r w:rsidRPr="00ED0D00">
        <w:rPr>
          <w:rFonts w:eastAsia="MS Mincho"/>
          <w:sz w:val="24"/>
          <w:szCs w:val="24"/>
          <w:lang w:eastAsia="ja-JP"/>
        </w:rPr>
        <w:t xml:space="preserve">и доп. - </w:t>
      </w:r>
      <w:r w:rsidRPr="00ED0D00">
        <w:rPr>
          <w:sz w:val="24"/>
          <w:szCs w:val="24"/>
        </w:rPr>
        <w:t>Москва: издательство «Юрайт», 2023 –</w:t>
      </w:r>
      <w:r>
        <w:rPr>
          <w:sz w:val="24"/>
          <w:szCs w:val="24"/>
        </w:rPr>
        <w:t xml:space="preserve">331 </w:t>
      </w:r>
      <w:r w:rsidRPr="00ED0D00">
        <w:rPr>
          <w:sz w:val="24"/>
          <w:szCs w:val="24"/>
        </w:rPr>
        <w:t xml:space="preserve">с. - </w:t>
      </w:r>
      <w:r w:rsidRPr="00ED0D00">
        <w:rPr>
          <w:rFonts w:eastAsia="MS Mincho"/>
          <w:sz w:val="24"/>
          <w:szCs w:val="24"/>
          <w:lang w:eastAsia="ja-JP"/>
        </w:rPr>
        <w:t xml:space="preserve">Режим доступа: </w:t>
      </w:r>
      <w:hyperlink r:id="rId16" w:history="1">
        <w:r w:rsidRPr="00ED0D00">
          <w:rPr>
            <w:rStyle w:val="a6"/>
            <w:rFonts w:eastAsia="MS Mincho"/>
            <w:sz w:val="24"/>
            <w:szCs w:val="24"/>
            <w:lang w:eastAsia="ja-JP"/>
          </w:rPr>
          <w:t>https://www.biblio-online.ru</w:t>
        </w:r>
      </w:hyperlink>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Times New Roman"/>
          <w:sz w:val="24"/>
          <w:szCs w:val="24"/>
          <w:lang w:eastAsia="ru-RU"/>
        </w:rPr>
        <w:t>Гетманов</w:t>
      </w:r>
      <w:r>
        <w:rPr>
          <w:rFonts w:eastAsia="Times New Roman"/>
          <w:sz w:val="24"/>
          <w:szCs w:val="24"/>
          <w:lang w:eastAsia="ru-RU"/>
        </w:rPr>
        <w:t>,</w:t>
      </w:r>
      <w:r w:rsidRPr="00A3688C">
        <w:rPr>
          <w:rFonts w:eastAsia="Times New Roman"/>
          <w:sz w:val="24"/>
          <w:szCs w:val="24"/>
          <w:lang w:eastAsia="ru-RU"/>
        </w:rPr>
        <w:t xml:space="preserve"> А.С. Уголовная ответственность руководителей предприятий: правовой анализ и практические советы. М.: Редакция "Российской газеты", 2019. Вып. 5. 144 с.</w:t>
      </w:r>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Times New Roman"/>
          <w:sz w:val="24"/>
          <w:szCs w:val="24"/>
          <w:lang w:eastAsia="ru-RU"/>
        </w:rPr>
        <w:t>Гражданское право: учебник: в 2 т. / О.Г. Алексеева, Е.Р. Аминов, М.В. Бандо и др.; под ред. Б.М. Гонгало. 3-е изд., перераб. и доп. М.: Статут, 2018. Т. 2. 560 с.</w:t>
      </w:r>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Times New Roman"/>
          <w:sz w:val="24"/>
          <w:szCs w:val="24"/>
          <w:lang w:eastAsia="ru-RU"/>
        </w:rPr>
        <w:t>Григорьева</w:t>
      </w:r>
      <w:r>
        <w:rPr>
          <w:rFonts w:eastAsia="Times New Roman"/>
          <w:sz w:val="24"/>
          <w:szCs w:val="24"/>
          <w:lang w:eastAsia="ru-RU"/>
        </w:rPr>
        <w:t>,</w:t>
      </w:r>
      <w:r w:rsidRPr="00A3688C">
        <w:rPr>
          <w:rFonts w:eastAsia="Times New Roman"/>
          <w:sz w:val="24"/>
          <w:szCs w:val="24"/>
          <w:lang w:eastAsia="ru-RU"/>
        </w:rPr>
        <w:t xml:space="preserve"> Л.Г. Ответственность за нарушение налогового законодательства: виды, основания и условия применения. М.: Редакция "Российской газеты", 2017. Вып. 22. 144 с.</w:t>
      </w:r>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Times New Roman"/>
          <w:sz w:val="24"/>
          <w:szCs w:val="24"/>
          <w:lang w:eastAsia="ru-RU"/>
        </w:rPr>
        <w:t>Комментарий к Уголовному кодексу Российской Федерации (постатейный) / К.А. Барышева, Ю.В. Грачева, Р.О. Долотов и др.; под ред. Г.А. Есакова. 9-е изд., перераб. и доп. Москва: Проспект, 2021. 816 с.</w:t>
      </w:r>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Times New Roman"/>
          <w:sz w:val="24"/>
          <w:szCs w:val="24"/>
          <w:lang w:eastAsia="ru-RU"/>
        </w:rPr>
        <w:t>Мелехин</w:t>
      </w:r>
      <w:r>
        <w:rPr>
          <w:rFonts w:eastAsia="Times New Roman"/>
          <w:sz w:val="24"/>
          <w:szCs w:val="24"/>
          <w:lang w:eastAsia="ru-RU"/>
        </w:rPr>
        <w:t>,</w:t>
      </w:r>
      <w:r w:rsidRPr="00A3688C">
        <w:rPr>
          <w:rFonts w:eastAsia="Times New Roman"/>
          <w:sz w:val="24"/>
          <w:szCs w:val="24"/>
          <w:lang w:eastAsia="ru-RU"/>
        </w:rPr>
        <w:t xml:space="preserve"> А.В. Теория государства и права: Учебник. 2-е изд., перераб. и доп. // СПС КонсультантПлюс. 2009</w:t>
      </w:r>
    </w:p>
    <w:p w:rsidR="0059795D" w:rsidRPr="00ED0D00" w:rsidRDefault="0059795D" w:rsidP="0059795D">
      <w:pPr>
        <w:widowControl w:val="0"/>
        <w:numPr>
          <w:ilvl w:val="0"/>
          <w:numId w:val="1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Style w:val="a6"/>
          <w:rFonts w:eastAsia="Times New Roman"/>
          <w:bCs/>
          <w:color w:val="auto"/>
          <w:sz w:val="24"/>
          <w:szCs w:val="24"/>
          <w:lang w:eastAsia="ru-RU"/>
        </w:rPr>
      </w:pPr>
      <w:r w:rsidRPr="00ED0D00">
        <w:rPr>
          <w:sz w:val="24"/>
          <w:szCs w:val="24"/>
        </w:rPr>
        <w:t>Николюкин</w:t>
      </w:r>
      <w:r>
        <w:rPr>
          <w:sz w:val="24"/>
          <w:szCs w:val="24"/>
        </w:rPr>
        <w:t>,</w:t>
      </w:r>
      <w:r w:rsidRPr="00ED0D00">
        <w:rPr>
          <w:sz w:val="24"/>
          <w:szCs w:val="24"/>
        </w:rPr>
        <w:t xml:space="preserve"> Н.Е. </w:t>
      </w:r>
      <w:hyperlink r:id="rId17" w:history="1">
        <w:r w:rsidRPr="00ED0D00">
          <w:rPr>
            <w:rStyle w:val="a6"/>
            <w:color w:val="auto"/>
            <w:sz w:val="24"/>
            <w:szCs w:val="24"/>
            <w:shd w:val="clear" w:color="auto" w:fill="FFFFFF"/>
          </w:rPr>
          <w:t>Правовое обеспечение профессиональной деятельности. учебник и практикум для СПО</w:t>
        </w:r>
      </w:hyperlink>
      <w:r w:rsidRPr="00ED0D00">
        <w:rPr>
          <w:sz w:val="24"/>
          <w:szCs w:val="24"/>
        </w:rPr>
        <w:t xml:space="preserve"> -  Москва: издательство «Юрайт», 2023. – 248с. </w:t>
      </w:r>
      <w:r w:rsidRPr="00ED0D00">
        <w:rPr>
          <w:rFonts w:eastAsia="MS Mincho"/>
          <w:sz w:val="24"/>
          <w:szCs w:val="24"/>
          <w:lang w:eastAsia="ja-JP"/>
        </w:rPr>
        <w:t xml:space="preserve">- Режим доступа: </w:t>
      </w:r>
      <w:hyperlink r:id="rId18" w:history="1">
        <w:r w:rsidRPr="00ED0D00">
          <w:rPr>
            <w:rStyle w:val="a6"/>
            <w:rFonts w:eastAsia="MS Mincho"/>
            <w:sz w:val="24"/>
            <w:szCs w:val="24"/>
            <w:lang w:eastAsia="ja-JP"/>
          </w:rPr>
          <w:t>https://www.biblio-online.ru</w:t>
        </w:r>
      </w:hyperlink>
    </w:p>
    <w:p w:rsidR="0059795D" w:rsidRPr="006C2788" w:rsidRDefault="0059795D" w:rsidP="0059795D">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Fonts w:eastAsia="Times New Roman"/>
          <w:bCs/>
          <w:sz w:val="24"/>
          <w:szCs w:val="24"/>
          <w:lang w:eastAsia="ru-RU"/>
        </w:rPr>
      </w:pPr>
      <w:r>
        <w:rPr>
          <w:rFonts w:eastAsia="Times New Roman"/>
          <w:bCs/>
          <w:sz w:val="24"/>
          <w:szCs w:val="24"/>
          <w:lang w:eastAsia="ru-RU"/>
        </w:rPr>
        <w:t>Певцова,</w:t>
      </w:r>
      <w:r w:rsidRPr="006C2788">
        <w:rPr>
          <w:rFonts w:eastAsia="Times New Roman"/>
          <w:bCs/>
          <w:sz w:val="24"/>
          <w:szCs w:val="24"/>
          <w:lang w:eastAsia="ru-RU"/>
        </w:rPr>
        <w:t xml:space="preserve"> Е.А. Право: основы правовой культуры: учебник для 10 класса общеобразовательных учреждений. Базовый и профильный уровни: в 2 ч.  Ч.1 – М.: ООО</w:t>
      </w:r>
      <w:r>
        <w:rPr>
          <w:rFonts w:eastAsia="Times New Roman"/>
          <w:bCs/>
          <w:sz w:val="24"/>
          <w:szCs w:val="24"/>
          <w:lang w:eastAsia="ru-RU"/>
        </w:rPr>
        <w:t xml:space="preserve"> «ТИД «Русское слово – РС», 2017.</w:t>
      </w:r>
    </w:p>
    <w:p w:rsidR="0059795D" w:rsidRPr="006C2788" w:rsidRDefault="0059795D" w:rsidP="0059795D">
      <w:pPr>
        <w:numPr>
          <w:ilvl w:val="0"/>
          <w:numId w:val="10"/>
        </w:numPr>
        <w:ind w:left="0" w:firstLine="0"/>
        <w:jc w:val="both"/>
        <w:rPr>
          <w:rFonts w:eastAsia="Times New Roman"/>
          <w:bCs/>
          <w:sz w:val="24"/>
          <w:szCs w:val="24"/>
          <w:lang w:eastAsia="ru-RU"/>
        </w:rPr>
      </w:pPr>
      <w:r>
        <w:rPr>
          <w:rFonts w:eastAsia="Times New Roman"/>
          <w:bCs/>
          <w:sz w:val="24"/>
          <w:szCs w:val="24"/>
          <w:lang w:eastAsia="ru-RU"/>
        </w:rPr>
        <w:t>Певцова,</w:t>
      </w:r>
      <w:r w:rsidRPr="006C2788">
        <w:rPr>
          <w:rFonts w:eastAsia="Times New Roman"/>
          <w:bCs/>
          <w:sz w:val="24"/>
          <w:szCs w:val="24"/>
          <w:lang w:eastAsia="ru-RU"/>
        </w:rPr>
        <w:t xml:space="preserve"> Е.А. Право: основы правовой культуры: учебник для 10 класса общеобразовательных учреждений. Базовый и профильный уровни: в 2 ч.  Ч.2 – М.: ООО</w:t>
      </w:r>
      <w:r>
        <w:rPr>
          <w:rFonts w:eastAsia="Times New Roman"/>
          <w:bCs/>
          <w:sz w:val="24"/>
          <w:szCs w:val="24"/>
          <w:lang w:eastAsia="ru-RU"/>
        </w:rPr>
        <w:t xml:space="preserve"> «ТИД «Русское слово – РС», 2017.</w:t>
      </w:r>
    </w:p>
    <w:p w:rsidR="0059795D" w:rsidRPr="006C2788" w:rsidRDefault="0059795D" w:rsidP="0059795D">
      <w:pPr>
        <w:numPr>
          <w:ilvl w:val="0"/>
          <w:numId w:val="10"/>
        </w:numPr>
        <w:ind w:left="0" w:firstLine="0"/>
        <w:jc w:val="both"/>
        <w:rPr>
          <w:rFonts w:eastAsia="Times New Roman"/>
          <w:bCs/>
          <w:sz w:val="24"/>
          <w:szCs w:val="24"/>
          <w:lang w:eastAsia="ru-RU"/>
        </w:rPr>
      </w:pPr>
      <w:r>
        <w:rPr>
          <w:rFonts w:eastAsia="Times New Roman"/>
          <w:bCs/>
          <w:sz w:val="24"/>
          <w:szCs w:val="24"/>
          <w:lang w:eastAsia="ru-RU"/>
        </w:rPr>
        <w:t>Певцова,</w:t>
      </w:r>
      <w:r w:rsidRPr="006C2788">
        <w:rPr>
          <w:rFonts w:eastAsia="Times New Roman"/>
          <w:bCs/>
          <w:sz w:val="24"/>
          <w:szCs w:val="24"/>
          <w:lang w:eastAsia="ru-RU"/>
        </w:rPr>
        <w:t xml:space="preserve"> Е.А. Право: основы правовой культуры: учебник для 11 класса общеобразовательных учреждений. Базовый и профильный уровни: в 2 ч.  Ч.1 – М.: ООО</w:t>
      </w:r>
      <w:r>
        <w:rPr>
          <w:rFonts w:eastAsia="Times New Roman"/>
          <w:bCs/>
          <w:sz w:val="24"/>
          <w:szCs w:val="24"/>
          <w:lang w:eastAsia="ru-RU"/>
        </w:rPr>
        <w:t xml:space="preserve"> «ТИД «Русское слово – РС», 2017.</w:t>
      </w:r>
    </w:p>
    <w:p w:rsidR="0059795D" w:rsidRPr="006C2788" w:rsidRDefault="0059795D" w:rsidP="0059795D">
      <w:pPr>
        <w:numPr>
          <w:ilvl w:val="0"/>
          <w:numId w:val="10"/>
        </w:numPr>
        <w:ind w:left="0" w:firstLine="0"/>
        <w:jc w:val="both"/>
        <w:rPr>
          <w:rFonts w:eastAsia="Times New Roman"/>
          <w:bCs/>
          <w:sz w:val="24"/>
          <w:szCs w:val="24"/>
          <w:lang w:eastAsia="ru-RU"/>
        </w:rPr>
      </w:pPr>
      <w:r>
        <w:rPr>
          <w:rFonts w:eastAsia="Times New Roman"/>
          <w:bCs/>
          <w:sz w:val="24"/>
          <w:szCs w:val="24"/>
          <w:lang w:eastAsia="ru-RU"/>
        </w:rPr>
        <w:t>Певцова,</w:t>
      </w:r>
      <w:r w:rsidRPr="006C2788">
        <w:rPr>
          <w:rFonts w:eastAsia="Times New Roman"/>
          <w:bCs/>
          <w:sz w:val="24"/>
          <w:szCs w:val="24"/>
          <w:lang w:eastAsia="ru-RU"/>
        </w:rPr>
        <w:t xml:space="preserve"> Е.А. Право: основы правовой культуры: учебник для 11 класса общеобразовательных учреждений. Базовый и профильный уровни: в 2 ч.  Ч.2 – М.: ООО</w:t>
      </w:r>
      <w:r>
        <w:rPr>
          <w:rFonts w:eastAsia="Times New Roman"/>
          <w:bCs/>
          <w:sz w:val="24"/>
          <w:szCs w:val="24"/>
          <w:lang w:eastAsia="ru-RU"/>
        </w:rPr>
        <w:t xml:space="preserve"> «ТИД «Русское слово – РС», 2017.</w:t>
      </w:r>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MS Mincho"/>
          <w:sz w:val="24"/>
          <w:szCs w:val="24"/>
          <w:lang w:eastAsia="ja-JP"/>
        </w:rPr>
        <w:t>Постатейный комментарий к Кодексу РФ об административных правонарушениях. Часть первая / Р.В. Амелин, А.В. Колоколов, М.Д. Колоколова и др.; под общ. ред. Л.В. Чистяковой. М.: ГроссМедиа, РОСБУХ, 2019. Т. 2. 1337 с.</w:t>
      </w:r>
      <w:r w:rsidRPr="00A3688C">
        <w:rPr>
          <w:rFonts w:eastAsia="Times New Roman"/>
          <w:sz w:val="24"/>
          <w:szCs w:val="24"/>
          <w:lang w:eastAsia="ru-RU"/>
        </w:rPr>
        <w:t xml:space="preserve"> Семейное право: Учебник / Б.М. Гонгало, П.В. Крашенинников, Л.Ю. Михеева и др.; под ред. П.В. Крашенинникова. 4-е изд., перераб. и доп. М.: Статут, 2019. 318 с.</w:t>
      </w:r>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Times New Roman"/>
          <w:sz w:val="24"/>
          <w:szCs w:val="24"/>
          <w:lang w:eastAsia="ru-RU"/>
        </w:rPr>
        <w:t>Ситникова</w:t>
      </w:r>
      <w:r>
        <w:rPr>
          <w:rFonts w:eastAsia="Times New Roman"/>
          <w:sz w:val="24"/>
          <w:szCs w:val="24"/>
          <w:lang w:eastAsia="ru-RU"/>
        </w:rPr>
        <w:t>,</w:t>
      </w:r>
      <w:r w:rsidRPr="00A3688C">
        <w:rPr>
          <w:rFonts w:eastAsia="Times New Roman"/>
          <w:sz w:val="24"/>
          <w:szCs w:val="24"/>
          <w:lang w:eastAsia="ru-RU"/>
        </w:rPr>
        <w:t xml:space="preserve"> Е.Г., Сенаторова</w:t>
      </w:r>
      <w:r>
        <w:rPr>
          <w:rFonts w:eastAsia="Times New Roman"/>
          <w:sz w:val="24"/>
          <w:szCs w:val="24"/>
          <w:lang w:eastAsia="ru-RU"/>
        </w:rPr>
        <w:t>,</w:t>
      </w:r>
      <w:r w:rsidRPr="00A3688C">
        <w:rPr>
          <w:rFonts w:eastAsia="Times New Roman"/>
          <w:sz w:val="24"/>
          <w:szCs w:val="24"/>
          <w:lang w:eastAsia="ru-RU"/>
        </w:rPr>
        <w:t xml:space="preserve"> Н.В. Расторжение трудового договора (анализ актуальной судебной практики, рекомендации). Москва: Редакция "Российской газеты", 2019. Вып. 13. 160 с.</w:t>
      </w:r>
    </w:p>
    <w:p w:rsidR="0059795D" w:rsidRDefault="0059795D" w:rsidP="0059795D">
      <w:pPr>
        <w:widowControl w:val="0"/>
        <w:numPr>
          <w:ilvl w:val="0"/>
          <w:numId w:val="1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Style w:val="a6"/>
          <w:rFonts w:eastAsia="Times New Roman"/>
          <w:bCs/>
          <w:color w:val="auto"/>
          <w:sz w:val="24"/>
          <w:szCs w:val="24"/>
          <w:lang w:eastAsia="ru-RU"/>
        </w:rPr>
      </w:pPr>
      <w:r>
        <w:rPr>
          <w:sz w:val="24"/>
          <w:szCs w:val="24"/>
        </w:rPr>
        <w:t>Шаблова, Е.Г.</w:t>
      </w:r>
      <w:r w:rsidRPr="00ED0D00">
        <w:rPr>
          <w:sz w:val="24"/>
          <w:szCs w:val="24"/>
        </w:rPr>
        <w:t xml:space="preserve"> </w:t>
      </w:r>
      <w:hyperlink r:id="rId19" w:history="1">
        <w:r w:rsidRPr="00ED0D00">
          <w:rPr>
            <w:rStyle w:val="a6"/>
            <w:color w:val="auto"/>
            <w:sz w:val="24"/>
            <w:szCs w:val="24"/>
            <w:shd w:val="clear" w:color="auto" w:fill="FFFFFF"/>
          </w:rPr>
          <w:t>Правов</w:t>
        </w:r>
        <w:r>
          <w:rPr>
            <w:rStyle w:val="a6"/>
            <w:color w:val="auto"/>
            <w:sz w:val="24"/>
            <w:szCs w:val="24"/>
            <w:shd w:val="clear" w:color="auto" w:fill="FFFFFF"/>
          </w:rPr>
          <w:t>ые</w:t>
        </w:r>
        <w:r w:rsidRPr="00ED0D00">
          <w:rPr>
            <w:rStyle w:val="a6"/>
            <w:color w:val="auto"/>
            <w:sz w:val="24"/>
            <w:szCs w:val="24"/>
            <w:shd w:val="clear" w:color="auto" w:fill="FFFFFF"/>
          </w:rPr>
          <w:t xml:space="preserve"> о</w:t>
        </w:r>
        <w:r>
          <w:rPr>
            <w:rStyle w:val="a6"/>
            <w:color w:val="auto"/>
            <w:sz w:val="24"/>
            <w:szCs w:val="24"/>
            <w:shd w:val="clear" w:color="auto" w:fill="FFFFFF"/>
          </w:rPr>
          <w:t>сновы</w:t>
        </w:r>
        <w:r w:rsidRPr="00ED0D00">
          <w:rPr>
            <w:rStyle w:val="a6"/>
            <w:color w:val="auto"/>
            <w:sz w:val="24"/>
            <w:szCs w:val="24"/>
            <w:shd w:val="clear" w:color="auto" w:fill="FFFFFF"/>
          </w:rPr>
          <w:t xml:space="preserve"> профессиональной деятельности</w:t>
        </w:r>
        <w:r w:rsidRPr="00ED0D00">
          <w:rPr>
            <w:rFonts w:eastAsia="MS Mincho"/>
            <w:sz w:val="24"/>
            <w:szCs w:val="24"/>
            <w:lang w:eastAsia="ja-JP"/>
          </w:rPr>
          <w:t xml:space="preserve">: учебное пособие для среднего профессионального образования </w:t>
        </w:r>
      </w:hyperlink>
      <w:r w:rsidRPr="00ED0D00">
        <w:rPr>
          <w:sz w:val="24"/>
          <w:szCs w:val="24"/>
        </w:rPr>
        <w:t xml:space="preserve"> -  Москва: издательство «Юрайт», 2023. – </w:t>
      </w:r>
      <w:r>
        <w:rPr>
          <w:sz w:val="24"/>
          <w:szCs w:val="24"/>
        </w:rPr>
        <w:t xml:space="preserve">192 </w:t>
      </w:r>
      <w:r w:rsidRPr="00ED0D00">
        <w:rPr>
          <w:sz w:val="24"/>
          <w:szCs w:val="24"/>
        </w:rPr>
        <w:t xml:space="preserve">с. </w:t>
      </w:r>
      <w:r w:rsidRPr="00ED0D00">
        <w:rPr>
          <w:rFonts w:eastAsia="MS Mincho"/>
          <w:sz w:val="24"/>
          <w:szCs w:val="24"/>
          <w:lang w:eastAsia="ja-JP"/>
        </w:rPr>
        <w:t xml:space="preserve">- Режим доступа: </w:t>
      </w:r>
      <w:hyperlink r:id="rId20" w:history="1">
        <w:r w:rsidRPr="00ED0D00">
          <w:rPr>
            <w:rStyle w:val="a6"/>
            <w:rFonts w:eastAsia="MS Mincho"/>
            <w:sz w:val="24"/>
            <w:szCs w:val="24"/>
            <w:lang w:eastAsia="ja-JP"/>
          </w:rPr>
          <w:t>https://www.biblio-online.ru</w:t>
        </w:r>
      </w:hyperlink>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Times New Roman"/>
          <w:sz w:val="24"/>
          <w:szCs w:val="24"/>
          <w:lang w:eastAsia="ru-RU"/>
        </w:rPr>
        <w:t>Шумилов</w:t>
      </w:r>
      <w:r>
        <w:rPr>
          <w:rFonts w:eastAsia="Times New Roman"/>
          <w:sz w:val="24"/>
          <w:szCs w:val="24"/>
          <w:lang w:eastAsia="ru-RU"/>
        </w:rPr>
        <w:t>,</w:t>
      </w:r>
      <w:r w:rsidRPr="00A3688C">
        <w:rPr>
          <w:rFonts w:eastAsia="Times New Roman"/>
          <w:sz w:val="24"/>
          <w:szCs w:val="24"/>
          <w:lang w:eastAsia="ru-RU"/>
        </w:rPr>
        <w:t xml:space="preserve"> В.М. Правоведение: учебник. М.: Проспект, 2009. 272 с.</w:t>
      </w:r>
    </w:p>
    <w:p w:rsidR="0059795D" w:rsidRPr="00A3688C" w:rsidRDefault="0059795D" w:rsidP="0059795D">
      <w:pPr>
        <w:numPr>
          <w:ilvl w:val="0"/>
          <w:numId w:val="10"/>
        </w:numPr>
        <w:ind w:left="0" w:firstLine="0"/>
        <w:jc w:val="both"/>
        <w:rPr>
          <w:rFonts w:eastAsia="Times New Roman"/>
          <w:sz w:val="24"/>
          <w:szCs w:val="24"/>
          <w:lang w:eastAsia="ru-RU"/>
        </w:rPr>
      </w:pPr>
      <w:r w:rsidRPr="00A3688C">
        <w:rPr>
          <w:rFonts w:eastAsia="MS Mincho"/>
          <w:sz w:val="24"/>
          <w:szCs w:val="24"/>
          <w:lang w:eastAsia="ja-JP"/>
        </w:rPr>
        <w:t xml:space="preserve"> </w:t>
      </w:r>
      <w:r w:rsidRPr="00A3688C">
        <w:rPr>
          <w:rFonts w:eastAsia="Times New Roman"/>
          <w:sz w:val="24"/>
          <w:szCs w:val="24"/>
          <w:lang w:eastAsia="ru-RU"/>
        </w:rPr>
        <w:t>Щур-Труханович</w:t>
      </w:r>
      <w:r>
        <w:rPr>
          <w:rFonts w:eastAsia="Times New Roman"/>
          <w:sz w:val="24"/>
          <w:szCs w:val="24"/>
          <w:lang w:eastAsia="ru-RU"/>
        </w:rPr>
        <w:t>,</w:t>
      </w:r>
      <w:r w:rsidRPr="00A3688C">
        <w:rPr>
          <w:rFonts w:eastAsia="Times New Roman"/>
          <w:sz w:val="24"/>
          <w:szCs w:val="24"/>
          <w:lang w:eastAsia="ru-RU"/>
        </w:rPr>
        <w:t xml:space="preserve"> Л.В. Трудовые гарантии и компенсации работающим ученикам, студентам и аспирантам (практическое пособие) // СПС КонсультантПлюс. 2005.</w:t>
      </w:r>
    </w:p>
    <w:p w:rsidR="00D8168B" w:rsidRPr="00A3688C" w:rsidRDefault="00D8168B" w:rsidP="00D8168B">
      <w:pPr>
        <w:tabs>
          <w:tab w:val="left" w:pos="709"/>
        </w:tabs>
        <w:jc w:val="both"/>
        <w:rPr>
          <w:rFonts w:eastAsia="MS Mincho"/>
          <w:sz w:val="24"/>
          <w:szCs w:val="24"/>
          <w:lang w:eastAsia="ja-JP"/>
        </w:rPr>
      </w:pPr>
    </w:p>
    <w:p w:rsidR="00D8168B" w:rsidRPr="00A3688C" w:rsidRDefault="00D8168B" w:rsidP="00D8168B">
      <w:pPr>
        <w:tabs>
          <w:tab w:val="left" w:pos="709"/>
        </w:tabs>
        <w:rPr>
          <w:rFonts w:eastAsia="Times New Roman"/>
          <w:b/>
          <w:bCs/>
          <w:sz w:val="24"/>
          <w:szCs w:val="24"/>
          <w:lang w:eastAsia="ru-RU"/>
        </w:rPr>
      </w:pPr>
      <w:r w:rsidRPr="00A3688C">
        <w:rPr>
          <w:rFonts w:eastAsia="Times New Roman"/>
          <w:b/>
          <w:bCs/>
          <w:sz w:val="24"/>
          <w:szCs w:val="24"/>
          <w:lang w:eastAsia="ru-RU"/>
        </w:rPr>
        <w:t>Нормативно-правовые акты:</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Конституция Российской Федерации (от 12.12.1993г. с поправками).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Гражданский кодекс РФ (часть первая, часть вторая, третья, четвертая)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Трудовой кодекс РФ от 30 декабря 2001 г.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Семейный кодекс РФ от  29 декабря1995 г.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Жилищный кодекс РФ от 29 декабря 2004г.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Кодекс об административных правонарушениях РФ от 30 декабря 2001 г.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Уголовный кодекс РФ от 13 июня 1996 г.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Федеральный закон от 8 августа 2001 г. № 129-ФЗ «О государственной регистрации юридических лиц и индивидуальных предпринимателей»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Федеральный закон от 26 октября 2002 г. № 127-ФЗ «О несостоятельности (банкротстве)»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sz w:val="24"/>
          <w:szCs w:val="24"/>
          <w:lang w:eastAsia="ru-RU"/>
        </w:rPr>
      </w:pPr>
      <w:r w:rsidRPr="00A3688C">
        <w:rPr>
          <w:rFonts w:eastAsia="Times New Roman"/>
          <w:sz w:val="24"/>
          <w:szCs w:val="24"/>
          <w:lang w:eastAsia="ru-RU"/>
        </w:rPr>
        <w:t>Закон РФ от 7 февраля 1992 г. № 2300-I «О защите прав потребителей» (с изменениями и дополнениями).</w:t>
      </w:r>
    </w:p>
    <w:p w:rsidR="00D8168B" w:rsidRPr="00A3688C" w:rsidRDefault="00D8168B" w:rsidP="00D8168B">
      <w:pPr>
        <w:numPr>
          <w:ilvl w:val="0"/>
          <w:numId w:val="7"/>
        </w:numPr>
        <w:tabs>
          <w:tab w:val="left" w:pos="709"/>
        </w:tabs>
        <w:autoSpaceDE w:val="0"/>
        <w:ind w:left="0" w:firstLine="0"/>
        <w:jc w:val="both"/>
        <w:rPr>
          <w:rFonts w:eastAsia="Times New Roman"/>
          <w:sz w:val="24"/>
          <w:szCs w:val="24"/>
          <w:lang w:eastAsia="ru-RU"/>
        </w:rPr>
      </w:pPr>
      <w:r w:rsidRPr="00A3688C">
        <w:rPr>
          <w:rFonts w:eastAsia="Times New Roman"/>
          <w:sz w:val="24"/>
          <w:szCs w:val="24"/>
          <w:lang w:eastAsia="ru-RU"/>
        </w:rPr>
        <w:t>Гражданский процессуальный кодекс Российской Федерации от 14 ноября 2002 г. (с изменениями и дополнениями).</w:t>
      </w:r>
    </w:p>
    <w:p w:rsidR="00D8168B" w:rsidRPr="00A3688C" w:rsidRDefault="00D8168B" w:rsidP="00D8168B">
      <w:pPr>
        <w:numPr>
          <w:ilvl w:val="0"/>
          <w:numId w:val="7"/>
        </w:numPr>
        <w:tabs>
          <w:tab w:val="left" w:pos="709"/>
        </w:tabs>
        <w:ind w:left="0" w:firstLine="0"/>
        <w:jc w:val="both"/>
        <w:rPr>
          <w:rFonts w:eastAsia="Times New Roman"/>
          <w:b/>
          <w:bCs/>
          <w:sz w:val="24"/>
          <w:szCs w:val="24"/>
          <w:lang w:eastAsia="ru-RU"/>
        </w:rPr>
      </w:pPr>
      <w:r w:rsidRPr="00A3688C">
        <w:rPr>
          <w:rFonts w:eastAsia="Times New Roman"/>
          <w:sz w:val="24"/>
          <w:szCs w:val="24"/>
          <w:lang w:eastAsia="ru-RU"/>
        </w:rPr>
        <w:t>Конституция Республики Хакасия</w:t>
      </w:r>
      <w:r w:rsidRPr="00A3688C">
        <w:rPr>
          <w:rFonts w:eastAsia="Times New Roman"/>
          <w:bCs/>
          <w:kern w:val="36"/>
          <w:sz w:val="24"/>
          <w:szCs w:val="24"/>
          <w:lang w:eastAsia="ru-RU"/>
        </w:rPr>
        <w:t xml:space="preserve"> от </w:t>
      </w:r>
      <w:r w:rsidRPr="00A3688C">
        <w:rPr>
          <w:rFonts w:eastAsia="Times New Roman"/>
          <w:bCs/>
          <w:sz w:val="24"/>
          <w:szCs w:val="24"/>
          <w:lang w:eastAsia="ru-RU"/>
        </w:rPr>
        <w:t>25 мая 1995 г.  (с изменениями и дополнениями).</w:t>
      </w:r>
    </w:p>
    <w:p w:rsidR="00D8168B" w:rsidRPr="00A3688C" w:rsidRDefault="00D8168B" w:rsidP="00D8168B">
      <w:pPr>
        <w:widowControl w:val="0"/>
        <w:tabs>
          <w:tab w:val="left" w:pos="709"/>
        </w:tabs>
        <w:suppressAutoHyphens/>
        <w:jc w:val="center"/>
        <w:rPr>
          <w:rFonts w:eastAsia="Times New Roman"/>
          <w:b/>
          <w:sz w:val="24"/>
          <w:szCs w:val="24"/>
          <w:lang w:eastAsia="ru-RU"/>
        </w:rPr>
      </w:pPr>
      <w:r w:rsidRPr="00A3688C">
        <w:rPr>
          <w:rFonts w:eastAsia="Times New Roman"/>
          <w:b/>
          <w:sz w:val="24"/>
          <w:szCs w:val="24"/>
          <w:lang w:eastAsia="ru-RU"/>
        </w:rPr>
        <w:t>Для преподавателей</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Барбашова Т.П., Миронов В.И. Защита трудовых прав работников // Трудовое право. 2007. N 7. С. 103.</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Бахарева О.А., Николайченко О.В. Урегулирование семейных споров посредством процедуры медиации // Арбитражный и гражданский процесс. 2017. N 7. С. 32 - 36.</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Бедарева А. Трудовые споры: обзор судебной практики // Трудовое право. 2020. N 4. С. 83 - 90.</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Васильева Ю.В., Шуралева С.В. Возраст как фактор уязвимости работника в трудовом праве // Вестник Пермского университета. Юридические науки. 2020. N 3. С. 550 - 575.</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Головина А.А. Трансформация современного правосознания российского избирателя в контексте цифровизации публично-властной коммуникации // Конституционное и муниципальное право. 2021. N 2. С. 28 - 33.</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Гришин Д.А. О соотношении категорий "форма", "вид" и "мера" административного принуждения // Административное право и процесс. 2021. N 12. С. 16 - 20.</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Дворянкина Н.Р. Реорганизация юридических лиц // Право и экономика. 2021. N 10. С. 46 - 49.</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Дзарасов М.Э. Материальная ответственность работодателя за ущерб, причиненный имуществу работника: некоторые проблемы теории и практики // Право и государство: теория и практика. 2009. N 11. С. 49 - 52.</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Дзарасов М.Э. Особенности увольнения работника за появление на работе в состоянии алкогольного, наркотического или иного токсического опьянения // Вопросы правоведения. 2012. N 4. С. 117 - 126.</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Добрынин Н.М. О сущности российского конституционализма // Российский юридический журнал. 2020. N 4. С. 40 - 51.</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Доценко А.С. О понятии правового просвещения // Актуальные проблемы российского права. 2020. N 1. С. 179 - 188.</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Жаворонков Р.Н. Может ли безусловный базовый доход заменить социальное обеспечение? // Социальное и пенсионное право. 2021. N 3. С. 7 - 13.</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Затула Е.А. Применение механизма медиации при разрешении индивидуальных трудовых споров // Трудовое право в России и за рубежом. 2021. N 2. С. 48 - 50.</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Кирилин А.В., Сарнаков И.В. Правовое регулирование рекламы и вопросы ее классификации // Реклама и право. 2014. N 2. С. 53 - 61.</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Козлов Н.Б. О развитии накопительного компонента пенсионной системы России // Социальное и пенсионное право. 2021. N 3. С. 31 - 37; N 4. С. 39 - 43.</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Ларькина А.П. Потенциал муниципальной демократии в обеспечении социального благополучия граждан // Конституционное и муниципальное право. 2019. N 6. С. 57 - 60.</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Лебедева Ю.Н. Новое в разграничении вопросов ведения России // Государственная власть и местное самоуправление. 2021. N 9. С. 20 - 21.</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Люлюкин В.В. Подходы понимания социального эффекта правовых институтов // Актуальные проблемы российского права. 2020. N 11. С. 140 - 152.</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Напалкова И.Г. Национальные правовые системы: понятие и классификация // Российский юридический журнал. 2021. N 1. С. 46 - 53.</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Напалкова И.Г. Национальные правовые системы: понятие и классификация // Российский юридический журнал. 2021. N 1. С. 46 - 53.</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Петречук А.С. Административная ответственность за правонарушения в сфере рекламы медицинских услуг // Реклама и право. 2014. N 2. С. 32 - 37.</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Петров Д.А. Вывеска как средство индивидуализации в гражданском обороте // Реклама и право. 2014. N 1. С. 32 - 39.</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Пискунова Н.И., Беляева Т.А. Принцип добросовестности действий участников в гражданских, семейных и жилищных правоотношениях в рамках исполнения обязательств // Современный юрист. 2019. N 3. С. 53 - 61</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Пластинина Н. Ущерб здоровью шахтеров // Трудовое право. 2019. N 10. С. 15 - 34.</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Полушин И.С. Правовые проблемы выплаты компенсации за задержку заработной платы // Трудовое право в России и за рубежом. 2021. N 4. С. 35 - 37.</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Румянцев Н.В., Андреева С.Н. Правовое регулирование порядка приема на работу. Электронный документооборот // Административное право и процесс. 2021. N 5. С. 71 – 74</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Сабиров Р. Переквалификация гражданско-правового договора с индивидуальными предпринимателями в трудовой договор // Трудовое право. 2019. N 10. С. 69 - 76.</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Сапфирова А.А. Правовое регулирование самозанятости и работы на платформах в условиях цифровой экономики: трудовой и (или) гражданско-правовой аспекты? // Гражданское право. 2021. N 5. С. 41 - 45.</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Сергеев В.Ю. Конституционные цели и пределы допустимости ограничений прав и свобод человека в демократическом государстве // Государственная власть и местное самоуправление. 2021. N 11. С. 7 - 12.</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Склифус С.В. Правосознание и правовая культура гражданского общества как источник развития Российского государства // Государственная власть и местное самоуправление. 2021. N 9. С. 13 - 15.</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Сошникова Т.А., Савченков В.И. О влиянии коллективных договоров на установление факта трудовых отношений // Трудовое право в России и за рубежом. 2021. N 4. С. 24 - 27.</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Сыченко Е.В. Анализ судебной практики о дискриминации при приеме на работу // Трудовое право в России и за рубежом. 2021. N 3. С. 11 - 13.</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Шеменева О.Н. Процессуальные соглашения в гражданском судопроизводстве: понятие, виды, практическое значение разграничения с гражданско-правовыми договорами // Вестник гражданского процесса. 2020. N 4. С. 131 - 148.</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Шестакова Е.В. Сложные вопросы дистанционной работы // СПС КонсультантПлюс. 2020.</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Шестакова Е.В. Сложные вопросы дисциплинарных взысканий // СПС КонсультантПлюс. 2019.</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Шестакова Е.В. Сложные вопросы изменений трудового законодательства в 2021 году // СПС КонсультантПлюс. 2021.</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Щербак Н.В. Идеальная доля в исключительном авторском праве: утопия или реальность? // Вестник гражданского права. 2021. N 5. С. 166 - 192.</w:t>
      </w:r>
    </w:p>
    <w:p w:rsidR="00D8168B" w:rsidRPr="00A3688C" w:rsidRDefault="00D8168B" w:rsidP="00D8168B">
      <w:pPr>
        <w:numPr>
          <w:ilvl w:val="0"/>
          <w:numId w:val="9"/>
        </w:numPr>
        <w:ind w:left="0" w:firstLine="0"/>
        <w:jc w:val="both"/>
        <w:rPr>
          <w:rFonts w:eastAsia="Times New Roman"/>
          <w:sz w:val="24"/>
          <w:szCs w:val="24"/>
          <w:lang w:eastAsia="ru-RU"/>
        </w:rPr>
      </w:pPr>
      <w:r w:rsidRPr="00A3688C">
        <w:rPr>
          <w:rFonts w:eastAsia="Times New Roman"/>
          <w:sz w:val="24"/>
          <w:szCs w:val="24"/>
          <w:lang w:eastAsia="ru-RU"/>
        </w:rPr>
        <w:t>Юридический справочник: долевая собственность. Москва: Редакция "Российской газеты", 2020. Вып. 20. 176 с.</w:t>
      </w:r>
    </w:p>
    <w:p w:rsidR="00D8168B" w:rsidRPr="006C2788" w:rsidRDefault="00D8168B" w:rsidP="00D8168B">
      <w:pPr>
        <w:rPr>
          <w:rFonts w:eastAsia="Times New Roman"/>
          <w:sz w:val="24"/>
          <w:szCs w:val="24"/>
          <w:lang w:eastAsia="ru-RU"/>
        </w:rPr>
      </w:pPr>
    </w:p>
    <w:p w:rsidR="006C2788" w:rsidRPr="006C2788" w:rsidRDefault="006C2788" w:rsidP="006C27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Times New Roman"/>
          <w:b/>
          <w:sz w:val="24"/>
          <w:szCs w:val="24"/>
          <w:lang w:eastAsia="ru-RU"/>
        </w:rPr>
      </w:pPr>
      <w:bookmarkStart w:id="6" w:name="_Toc146702195"/>
      <w:r w:rsidRPr="006C2788">
        <w:rPr>
          <w:rFonts w:eastAsia="Times New Roman"/>
          <w:b/>
          <w:sz w:val="24"/>
          <w:szCs w:val="24"/>
          <w:lang w:eastAsia="ru-RU"/>
        </w:rPr>
        <w:t>4. КОНТРОЛЬ И ОЦЕНКА РЕЗУЛЬТАТОВ УСВОЕНИЯ ДИСЦИПЛИНЫ</w:t>
      </w:r>
      <w:bookmarkEnd w:id="6"/>
    </w:p>
    <w:p w:rsidR="006C2788" w:rsidRPr="006C2788" w:rsidRDefault="006C2788" w:rsidP="006C2788">
      <w:pPr>
        <w:widowControl w:val="0"/>
        <w:suppressAutoHyphens/>
        <w:jc w:val="both"/>
        <w:rPr>
          <w:rFonts w:eastAsia="Times New Roman"/>
          <w:sz w:val="24"/>
          <w:szCs w:val="24"/>
          <w:lang w:eastAsia="ru-RU"/>
        </w:rPr>
      </w:pPr>
      <w:r w:rsidRPr="006C2788">
        <w:rPr>
          <w:rFonts w:eastAsia="Times New Roman"/>
          <w:sz w:val="24"/>
          <w:szCs w:val="24"/>
          <w:lang w:eastAsia="ru-RU"/>
        </w:rPr>
        <w:t xml:space="preserve">          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студентами индивидуальных заданий, проектов, исследований.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2268"/>
      </w:tblGrid>
      <w:tr w:rsidR="006C2788" w:rsidRPr="00372E49" w:rsidTr="00372E49">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6C2788" w:rsidRPr="00372E49" w:rsidRDefault="006C2788" w:rsidP="006C2788">
            <w:pPr>
              <w:rPr>
                <w:rFonts w:eastAsia="Times New Roman"/>
                <w:b/>
                <w:bCs/>
                <w:sz w:val="23"/>
                <w:szCs w:val="23"/>
                <w:lang w:eastAsia="ru-RU"/>
              </w:rPr>
            </w:pPr>
            <w:r w:rsidRPr="00372E49">
              <w:rPr>
                <w:rFonts w:eastAsia="Times New Roman"/>
                <w:b/>
                <w:bCs/>
                <w:sz w:val="23"/>
                <w:szCs w:val="23"/>
                <w:lang w:eastAsia="ru-RU"/>
              </w:rPr>
              <w:t>Результаты обучения</w:t>
            </w:r>
          </w:p>
          <w:p w:rsidR="006C2788" w:rsidRPr="00372E49" w:rsidRDefault="006C2788" w:rsidP="006C2788">
            <w:pPr>
              <w:rPr>
                <w:rFonts w:eastAsia="Times New Roman"/>
                <w:b/>
                <w:bCs/>
                <w:sz w:val="23"/>
                <w:szCs w:val="23"/>
                <w:lang w:eastAsia="ru-RU"/>
              </w:rPr>
            </w:pPr>
            <w:r w:rsidRPr="00372E49">
              <w:rPr>
                <w:rFonts w:eastAsia="Times New Roman"/>
                <w:b/>
                <w:bCs/>
                <w:sz w:val="23"/>
                <w:szCs w:val="23"/>
                <w:lang w:eastAsia="ru-RU"/>
              </w:rPr>
              <w:t>(освоенные умения, усвоенные знания)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C2788" w:rsidRPr="00372E49" w:rsidRDefault="006C2788" w:rsidP="006C2788">
            <w:pPr>
              <w:rPr>
                <w:rFonts w:eastAsia="Times New Roman"/>
                <w:b/>
                <w:bCs/>
                <w:sz w:val="23"/>
                <w:szCs w:val="23"/>
                <w:lang w:eastAsia="ru-RU"/>
              </w:rPr>
            </w:pPr>
            <w:r w:rsidRPr="00372E49">
              <w:rPr>
                <w:rFonts w:eastAsia="Times New Roman"/>
                <w:b/>
                <w:sz w:val="23"/>
                <w:szCs w:val="23"/>
                <w:lang w:eastAsia="ru-RU"/>
              </w:rPr>
              <w:t xml:space="preserve">Формы и методы контроля и оценки результатов обучения </w:t>
            </w:r>
          </w:p>
        </w:tc>
      </w:tr>
      <w:tr w:rsidR="006C2788" w:rsidRPr="00372E49" w:rsidTr="00372E49">
        <w:tc>
          <w:tcPr>
            <w:tcW w:w="7371" w:type="dxa"/>
            <w:tcBorders>
              <w:top w:val="single" w:sz="4" w:space="0" w:color="auto"/>
              <w:left w:val="single" w:sz="4" w:space="0" w:color="auto"/>
              <w:bottom w:val="single" w:sz="4" w:space="0" w:color="auto"/>
              <w:right w:val="single" w:sz="4" w:space="0" w:color="auto"/>
            </w:tcBorders>
            <w:shd w:val="clear" w:color="auto" w:fill="auto"/>
          </w:tcPr>
          <w:p w:rsidR="006C2788" w:rsidRPr="00372E49" w:rsidRDefault="006C2788" w:rsidP="006C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rFonts w:eastAsia="Times New Roman"/>
                <w:b/>
                <w:sz w:val="23"/>
                <w:szCs w:val="23"/>
                <w:lang w:eastAsia="ru-RU"/>
              </w:rPr>
            </w:pPr>
            <w:r w:rsidRPr="00372E49">
              <w:rPr>
                <w:rFonts w:eastAsia="Times New Roman"/>
                <w:b/>
                <w:sz w:val="23"/>
                <w:szCs w:val="23"/>
                <w:lang w:eastAsia="ru-RU"/>
              </w:rPr>
              <w:t xml:space="preserve">Умения: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C2788" w:rsidRPr="00372E49" w:rsidRDefault="006C2788" w:rsidP="006C2788">
            <w:pPr>
              <w:rPr>
                <w:rFonts w:eastAsia="Times New Roman"/>
                <w:bCs/>
                <w:i/>
                <w:sz w:val="23"/>
                <w:szCs w:val="23"/>
                <w:lang w:eastAsia="ru-RU"/>
              </w:rPr>
            </w:pPr>
          </w:p>
        </w:tc>
      </w:tr>
      <w:tr w:rsidR="00372E49" w:rsidRPr="00372E49" w:rsidTr="00372E49">
        <w:tc>
          <w:tcPr>
            <w:tcW w:w="7371" w:type="dxa"/>
            <w:tcBorders>
              <w:top w:val="single" w:sz="4" w:space="0" w:color="auto"/>
              <w:left w:val="single" w:sz="4" w:space="0" w:color="auto"/>
              <w:bottom w:val="single" w:sz="4" w:space="0" w:color="auto"/>
              <w:right w:val="single" w:sz="4" w:space="0" w:color="auto"/>
            </w:tcBorders>
            <w:shd w:val="clear" w:color="auto" w:fill="auto"/>
          </w:tcPr>
          <w:p w:rsidR="00372E49" w:rsidRPr="00372E49" w:rsidRDefault="00372E49" w:rsidP="00372E49">
            <w:pPr>
              <w:pStyle w:val="af1"/>
              <w:numPr>
                <w:ilvl w:val="0"/>
                <w:numId w:val="24"/>
              </w:numPr>
              <w:tabs>
                <w:tab w:val="left" w:pos="464"/>
              </w:tabs>
              <w:ind w:left="120" w:firstLine="0"/>
              <w:jc w:val="both"/>
              <w:rPr>
                <w:sz w:val="23"/>
                <w:szCs w:val="23"/>
              </w:rPr>
            </w:pPr>
            <w:r w:rsidRPr="00372E49">
              <w:rPr>
                <w:sz w:val="23"/>
                <w:szCs w:val="23"/>
              </w:rPr>
              <w:t>применять правовые знания для решения профессиональных задач;</w:t>
            </w:r>
          </w:p>
          <w:p w:rsidR="00372E49" w:rsidRPr="00372E49" w:rsidRDefault="00372E49" w:rsidP="00372E49">
            <w:pPr>
              <w:pStyle w:val="af1"/>
              <w:numPr>
                <w:ilvl w:val="0"/>
                <w:numId w:val="24"/>
              </w:numPr>
              <w:tabs>
                <w:tab w:val="left" w:pos="464"/>
              </w:tabs>
              <w:ind w:left="120" w:firstLine="0"/>
              <w:jc w:val="both"/>
              <w:rPr>
                <w:sz w:val="23"/>
                <w:szCs w:val="23"/>
              </w:rPr>
            </w:pPr>
            <w:r w:rsidRPr="00372E49">
              <w:rPr>
                <w:sz w:val="23"/>
                <w:szCs w:val="23"/>
              </w:rPr>
              <w:t>анализировать и оценивать результаты и последствия деятельности (бездействия) с правовой точки зрения;</w:t>
            </w:r>
          </w:p>
          <w:p w:rsidR="00372E49" w:rsidRPr="00372E49" w:rsidRDefault="00372E49" w:rsidP="00372E49">
            <w:pPr>
              <w:pStyle w:val="af1"/>
              <w:numPr>
                <w:ilvl w:val="0"/>
                <w:numId w:val="24"/>
              </w:numPr>
              <w:shd w:val="clear" w:color="auto" w:fill="FFFFFF"/>
              <w:tabs>
                <w:tab w:val="left" w:pos="464"/>
              </w:tabs>
              <w:ind w:left="120" w:firstLine="0"/>
              <w:jc w:val="both"/>
              <w:rPr>
                <w:sz w:val="23"/>
                <w:szCs w:val="23"/>
              </w:rPr>
            </w:pPr>
            <w:r w:rsidRPr="00372E49">
              <w:rPr>
                <w:sz w:val="23"/>
                <w:szCs w:val="23"/>
              </w:rPr>
              <w:t>выбирать соответствующие закону формы  поведения  и  действий  в типичных  жизненных  ситуациях, урегулированных     правом;</w:t>
            </w:r>
          </w:p>
          <w:p w:rsidR="00372E49" w:rsidRPr="00372E49" w:rsidRDefault="00372E49" w:rsidP="00372E49">
            <w:pPr>
              <w:pStyle w:val="af1"/>
              <w:numPr>
                <w:ilvl w:val="0"/>
                <w:numId w:val="24"/>
              </w:numPr>
              <w:tabs>
                <w:tab w:val="left" w:pos="464"/>
              </w:tabs>
              <w:ind w:left="120" w:firstLine="0"/>
              <w:jc w:val="both"/>
              <w:rPr>
                <w:sz w:val="23"/>
                <w:szCs w:val="23"/>
              </w:rPr>
            </w:pPr>
            <w:r w:rsidRPr="00372E49">
              <w:rPr>
                <w:sz w:val="23"/>
                <w:szCs w:val="23"/>
              </w:rPr>
              <w:t>защищать свои права в соответствии с трудовым законодательством;</w:t>
            </w:r>
          </w:p>
          <w:p w:rsidR="00372E49" w:rsidRPr="00372E49" w:rsidRDefault="00372E49" w:rsidP="00372E49">
            <w:pPr>
              <w:pStyle w:val="af1"/>
              <w:numPr>
                <w:ilvl w:val="0"/>
                <w:numId w:val="24"/>
              </w:numPr>
              <w:shd w:val="clear" w:color="auto" w:fill="FFFFFF"/>
              <w:tabs>
                <w:tab w:val="left" w:pos="464"/>
              </w:tabs>
              <w:ind w:left="120" w:firstLine="0"/>
              <w:jc w:val="both"/>
              <w:rPr>
                <w:sz w:val="23"/>
                <w:szCs w:val="23"/>
              </w:rPr>
            </w:pPr>
            <w:r w:rsidRPr="00372E49">
              <w:rPr>
                <w:sz w:val="23"/>
                <w:szCs w:val="23"/>
              </w:rPr>
              <w:t>выбирать соответствующие закону формы  поведения  и  действий  в типичных  жизненных  ситуациях, урегулированных     правом;</w:t>
            </w:r>
          </w:p>
          <w:p w:rsidR="00372E49" w:rsidRPr="00372E49" w:rsidRDefault="00372E49" w:rsidP="00372E49">
            <w:pPr>
              <w:pStyle w:val="af1"/>
              <w:numPr>
                <w:ilvl w:val="0"/>
                <w:numId w:val="24"/>
              </w:numPr>
              <w:tabs>
                <w:tab w:val="left" w:pos="464"/>
              </w:tabs>
              <w:ind w:left="120" w:firstLine="0"/>
              <w:jc w:val="both"/>
              <w:rPr>
                <w:sz w:val="23"/>
                <w:szCs w:val="23"/>
              </w:rPr>
            </w:pPr>
            <w:r w:rsidRPr="00372E49">
              <w:rPr>
                <w:sz w:val="23"/>
                <w:szCs w:val="23"/>
              </w:rPr>
              <w:t>применять нормативные правовые документы, регламентирующие гражданско-правовые отношения;</w:t>
            </w:r>
          </w:p>
          <w:p w:rsidR="00372E49" w:rsidRPr="00372E49" w:rsidRDefault="00372E49" w:rsidP="00372E49">
            <w:pPr>
              <w:pStyle w:val="af1"/>
              <w:numPr>
                <w:ilvl w:val="0"/>
                <w:numId w:val="24"/>
              </w:numPr>
              <w:tabs>
                <w:tab w:val="left" w:pos="464"/>
              </w:tabs>
              <w:ind w:left="120" w:firstLine="0"/>
              <w:jc w:val="both"/>
              <w:rPr>
                <w:sz w:val="23"/>
                <w:szCs w:val="23"/>
              </w:rPr>
            </w:pPr>
            <w:r w:rsidRPr="00372E49">
              <w:rPr>
                <w:sz w:val="23"/>
                <w:szCs w:val="23"/>
              </w:rPr>
              <w:t>защищать свои права в соответствии с гражданским, гражданско-процессуальным законодательством</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E49" w:rsidRPr="00372E49" w:rsidRDefault="00372E49" w:rsidP="00372E49">
            <w:pPr>
              <w:rPr>
                <w:rFonts w:eastAsia="Times New Roman"/>
                <w:bCs/>
                <w:i/>
                <w:sz w:val="23"/>
                <w:szCs w:val="23"/>
                <w:lang w:eastAsia="ru-RU"/>
              </w:rPr>
            </w:pPr>
            <w:r w:rsidRPr="00372E49">
              <w:rPr>
                <w:rFonts w:eastAsia="Times New Roman"/>
                <w:bCs/>
                <w:i/>
                <w:sz w:val="23"/>
                <w:szCs w:val="23"/>
                <w:lang w:eastAsia="ru-RU"/>
              </w:rPr>
              <w:t>- тестовый контроль;</w:t>
            </w:r>
          </w:p>
          <w:p w:rsidR="00372E49" w:rsidRPr="00372E49" w:rsidRDefault="00372E49" w:rsidP="00372E49">
            <w:pPr>
              <w:rPr>
                <w:rFonts w:eastAsia="Times New Roman"/>
                <w:bCs/>
                <w:i/>
                <w:sz w:val="23"/>
                <w:szCs w:val="23"/>
                <w:lang w:eastAsia="ru-RU"/>
              </w:rPr>
            </w:pPr>
            <w:r w:rsidRPr="00372E49">
              <w:rPr>
                <w:rFonts w:eastAsia="Times New Roman"/>
                <w:bCs/>
                <w:i/>
                <w:sz w:val="23"/>
                <w:szCs w:val="23"/>
                <w:lang w:eastAsia="ru-RU"/>
              </w:rPr>
              <w:t>-оценка результатов выполнения практических работ;</w:t>
            </w:r>
          </w:p>
          <w:p w:rsidR="00372E49" w:rsidRPr="00372E49" w:rsidRDefault="00372E49" w:rsidP="00372E49">
            <w:pPr>
              <w:rPr>
                <w:rFonts w:eastAsia="Times New Roman"/>
                <w:bCs/>
                <w:i/>
                <w:sz w:val="23"/>
                <w:szCs w:val="23"/>
                <w:lang w:eastAsia="ru-RU"/>
              </w:rPr>
            </w:pPr>
            <w:r w:rsidRPr="00372E49">
              <w:rPr>
                <w:rFonts w:eastAsia="Times New Roman"/>
                <w:bCs/>
                <w:i/>
                <w:sz w:val="23"/>
                <w:szCs w:val="23"/>
                <w:lang w:eastAsia="ru-RU"/>
              </w:rPr>
              <w:t>-оценка результатов работы с правовыми документами;</w:t>
            </w:r>
          </w:p>
          <w:p w:rsidR="00372E49" w:rsidRPr="00372E49" w:rsidRDefault="00372E49" w:rsidP="00372E49">
            <w:pPr>
              <w:rPr>
                <w:rFonts w:eastAsia="Times New Roman"/>
                <w:bCs/>
                <w:i/>
                <w:sz w:val="23"/>
                <w:szCs w:val="23"/>
                <w:lang w:eastAsia="ru-RU"/>
              </w:rPr>
            </w:pPr>
            <w:r w:rsidRPr="00372E49">
              <w:rPr>
                <w:rFonts w:eastAsia="Times New Roman"/>
                <w:bCs/>
                <w:i/>
                <w:sz w:val="23"/>
                <w:szCs w:val="23"/>
                <w:lang w:eastAsia="ru-RU"/>
              </w:rPr>
              <w:t>-оценка выполнения домашней работы</w:t>
            </w:r>
          </w:p>
        </w:tc>
      </w:tr>
      <w:tr w:rsidR="00372E49" w:rsidRPr="00372E49" w:rsidTr="00372E49">
        <w:tc>
          <w:tcPr>
            <w:tcW w:w="7371" w:type="dxa"/>
            <w:tcBorders>
              <w:top w:val="single" w:sz="4" w:space="0" w:color="auto"/>
              <w:left w:val="single" w:sz="4" w:space="0" w:color="auto"/>
              <w:bottom w:val="single" w:sz="4" w:space="0" w:color="auto"/>
              <w:right w:val="single" w:sz="4" w:space="0" w:color="auto"/>
            </w:tcBorders>
            <w:shd w:val="clear" w:color="auto" w:fill="auto"/>
          </w:tcPr>
          <w:p w:rsidR="00372E49" w:rsidRPr="00372E49" w:rsidRDefault="00372E49" w:rsidP="00372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3"/>
                <w:szCs w:val="23"/>
              </w:rPr>
            </w:pPr>
            <w:r w:rsidRPr="00372E49">
              <w:rPr>
                <w:b/>
                <w:sz w:val="23"/>
                <w:szCs w:val="23"/>
              </w:rPr>
              <w:t>знания: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E49" w:rsidRPr="00372E49" w:rsidRDefault="00372E49" w:rsidP="00372E49">
            <w:pPr>
              <w:rPr>
                <w:rFonts w:eastAsia="Times New Roman"/>
                <w:bCs/>
                <w:i/>
                <w:sz w:val="23"/>
                <w:szCs w:val="23"/>
                <w:lang w:eastAsia="ru-RU"/>
              </w:rPr>
            </w:pPr>
          </w:p>
        </w:tc>
      </w:tr>
      <w:tr w:rsidR="00372E49" w:rsidRPr="00372E49" w:rsidTr="00372E49">
        <w:tc>
          <w:tcPr>
            <w:tcW w:w="7371" w:type="dxa"/>
            <w:tcBorders>
              <w:top w:val="single" w:sz="4" w:space="0" w:color="auto"/>
              <w:left w:val="single" w:sz="4" w:space="0" w:color="auto"/>
              <w:bottom w:val="single" w:sz="4" w:space="0" w:color="auto"/>
              <w:right w:val="single" w:sz="4" w:space="0" w:color="auto"/>
            </w:tcBorders>
            <w:shd w:val="clear" w:color="auto" w:fill="auto"/>
          </w:tcPr>
          <w:p w:rsidR="00372E49" w:rsidRPr="00372E49" w:rsidRDefault="00372E49" w:rsidP="00372E49">
            <w:pPr>
              <w:pStyle w:val="af1"/>
              <w:numPr>
                <w:ilvl w:val="0"/>
                <w:numId w:val="25"/>
              </w:numPr>
              <w:tabs>
                <w:tab w:val="left" w:pos="464"/>
              </w:tabs>
              <w:ind w:left="120" w:firstLine="0"/>
              <w:jc w:val="both"/>
              <w:rPr>
                <w:sz w:val="23"/>
                <w:szCs w:val="23"/>
              </w:rPr>
            </w:pPr>
            <w:r w:rsidRPr="00372E49">
              <w:rPr>
                <w:sz w:val="23"/>
                <w:szCs w:val="23"/>
              </w:rPr>
              <w:t>классификацию, основные виды и правила составления юридических документов;</w:t>
            </w:r>
          </w:p>
          <w:p w:rsidR="00372E49" w:rsidRPr="00372E49" w:rsidRDefault="00372E49" w:rsidP="00372E49">
            <w:pPr>
              <w:pStyle w:val="ConsPlusNormal"/>
              <w:numPr>
                <w:ilvl w:val="0"/>
                <w:numId w:val="25"/>
              </w:numPr>
              <w:tabs>
                <w:tab w:val="left" w:pos="464"/>
              </w:tabs>
              <w:ind w:left="120" w:firstLine="0"/>
              <w:jc w:val="both"/>
              <w:rPr>
                <w:sz w:val="23"/>
                <w:szCs w:val="23"/>
              </w:rPr>
            </w:pPr>
            <w:r w:rsidRPr="00372E49">
              <w:rPr>
                <w:sz w:val="23"/>
                <w:szCs w:val="23"/>
              </w:rPr>
              <w:t>права и свободы человека и гражданина, механизмы их реализации;</w:t>
            </w:r>
          </w:p>
          <w:p w:rsidR="00372E49" w:rsidRPr="00372E49" w:rsidRDefault="00372E49" w:rsidP="00372E49">
            <w:pPr>
              <w:pStyle w:val="ConsPlusNormal"/>
              <w:numPr>
                <w:ilvl w:val="0"/>
                <w:numId w:val="25"/>
              </w:numPr>
              <w:tabs>
                <w:tab w:val="left" w:pos="464"/>
              </w:tabs>
              <w:ind w:left="120" w:firstLine="0"/>
              <w:jc w:val="both"/>
              <w:rPr>
                <w:sz w:val="23"/>
                <w:szCs w:val="23"/>
              </w:rPr>
            </w:pPr>
            <w:r w:rsidRPr="00372E49">
              <w:rPr>
                <w:sz w:val="23"/>
                <w:szCs w:val="23"/>
              </w:rPr>
              <w:t>нормы защиты нарушенных прав и судебный порядок разрешения споров;</w:t>
            </w:r>
          </w:p>
          <w:p w:rsidR="00372E49" w:rsidRPr="00372E49" w:rsidRDefault="00372E49" w:rsidP="00372E49">
            <w:pPr>
              <w:pStyle w:val="ConsPlusNormal"/>
              <w:numPr>
                <w:ilvl w:val="0"/>
                <w:numId w:val="25"/>
              </w:numPr>
              <w:tabs>
                <w:tab w:val="left" w:pos="464"/>
              </w:tabs>
              <w:ind w:left="120" w:firstLine="0"/>
              <w:jc w:val="both"/>
              <w:rPr>
                <w:sz w:val="23"/>
                <w:szCs w:val="23"/>
              </w:rPr>
            </w:pPr>
            <w:r w:rsidRPr="00372E49">
              <w:rPr>
                <w:i/>
                <w:sz w:val="23"/>
                <w:szCs w:val="23"/>
              </w:rPr>
              <w:t>трудовое законодательство</w:t>
            </w:r>
            <w:r w:rsidRPr="00372E49">
              <w:rPr>
                <w:sz w:val="23"/>
                <w:szCs w:val="23"/>
              </w:rPr>
              <w:t xml:space="preserve"> в сфере заключения трудового договора и оснований его прекращения;</w:t>
            </w:r>
          </w:p>
          <w:p w:rsidR="00372E49" w:rsidRPr="00372E49" w:rsidRDefault="00372E49" w:rsidP="00372E49">
            <w:pPr>
              <w:pStyle w:val="ConsPlusNormal"/>
              <w:numPr>
                <w:ilvl w:val="0"/>
                <w:numId w:val="25"/>
              </w:numPr>
              <w:tabs>
                <w:tab w:val="left" w:pos="464"/>
              </w:tabs>
              <w:ind w:left="120" w:firstLine="0"/>
              <w:jc w:val="both"/>
              <w:rPr>
                <w:sz w:val="23"/>
                <w:szCs w:val="23"/>
              </w:rPr>
            </w:pPr>
            <w:r w:rsidRPr="00372E49">
              <w:rPr>
                <w:sz w:val="23"/>
                <w:szCs w:val="23"/>
              </w:rPr>
              <w:t>права и обязанности работников в сфере профессиональной деятельности; роль государства и общества  в содействии трудоустройству;</w:t>
            </w:r>
          </w:p>
          <w:p w:rsidR="00372E49" w:rsidRPr="00372E49" w:rsidRDefault="00372E49" w:rsidP="00372E49">
            <w:pPr>
              <w:pStyle w:val="af1"/>
              <w:numPr>
                <w:ilvl w:val="0"/>
                <w:numId w:val="25"/>
              </w:numPr>
              <w:tabs>
                <w:tab w:val="left" w:pos="464"/>
              </w:tabs>
              <w:ind w:left="120" w:firstLine="0"/>
              <w:jc w:val="both"/>
              <w:rPr>
                <w:i/>
                <w:sz w:val="23"/>
                <w:szCs w:val="23"/>
              </w:rPr>
            </w:pPr>
            <w:r w:rsidRPr="00372E49">
              <w:rPr>
                <w:i/>
                <w:sz w:val="23"/>
                <w:szCs w:val="23"/>
              </w:rPr>
              <w:t>трудовое законодательство</w:t>
            </w:r>
            <w:r w:rsidRPr="00372E49">
              <w:rPr>
                <w:sz w:val="23"/>
                <w:szCs w:val="23"/>
              </w:rPr>
              <w:t xml:space="preserve">   в сфере режима труда и отдыха, предоставления льгот, гарантий, компенсаций</w:t>
            </w:r>
            <w:r w:rsidRPr="00372E49">
              <w:rPr>
                <w:i/>
                <w:sz w:val="23"/>
                <w:szCs w:val="23"/>
              </w:rPr>
              <w:t>,</w:t>
            </w:r>
            <w:r w:rsidRPr="00372E49">
              <w:rPr>
                <w:sz w:val="23"/>
                <w:szCs w:val="23"/>
              </w:rPr>
              <w:t xml:space="preserve">   в сфере защиты нарушенных прав и судебный порядок разрешения споров; нормы дисциплинарной ответственности работника; порядок разрешения трудовых споров;</w:t>
            </w:r>
          </w:p>
          <w:p w:rsidR="00372E49" w:rsidRPr="00372E49" w:rsidRDefault="00372E49" w:rsidP="00372E49">
            <w:pPr>
              <w:pStyle w:val="af1"/>
              <w:numPr>
                <w:ilvl w:val="0"/>
                <w:numId w:val="25"/>
              </w:numPr>
              <w:shd w:val="clear" w:color="auto" w:fill="FFFFFF"/>
              <w:tabs>
                <w:tab w:val="left" w:pos="464"/>
              </w:tabs>
              <w:ind w:left="120" w:firstLine="0"/>
              <w:jc w:val="both"/>
              <w:rPr>
                <w:sz w:val="23"/>
                <w:szCs w:val="23"/>
              </w:rPr>
            </w:pPr>
            <w:r w:rsidRPr="00372E49">
              <w:rPr>
                <w:i/>
                <w:sz w:val="23"/>
                <w:szCs w:val="23"/>
              </w:rPr>
              <w:t>трудовое законодательство</w:t>
            </w:r>
            <w:r w:rsidRPr="00372E49">
              <w:rPr>
                <w:sz w:val="23"/>
                <w:szCs w:val="23"/>
              </w:rPr>
              <w:t xml:space="preserve">   в сфере материальной ответственности работника и работодателя; виды административных  и уголовных правонарушений и административной  и уголовной ответственности, основания привлечения работника и работодателя к ответственности в сфере трудового права; </w:t>
            </w:r>
          </w:p>
          <w:p w:rsidR="00372E49" w:rsidRPr="00372E49" w:rsidRDefault="00372E49" w:rsidP="00372E49">
            <w:pPr>
              <w:pStyle w:val="af1"/>
              <w:numPr>
                <w:ilvl w:val="0"/>
                <w:numId w:val="25"/>
              </w:numPr>
              <w:tabs>
                <w:tab w:val="left" w:pos="464"/>
              </w:tabs>
              <w:ind w:left="120" w:firstLine="0"/>
              <w:jc w:val="both"/>
              <w:rPr>
                <w:i/>
                <w:sz w:val="23"/>
                <w:szCs w:val="23"/>
              </w:rPr>
            </w:pPr>
            <w:r w:rsidRPr="00372E49">
              <w:rPr>
                <w:i/>
                <w:sz w:val="23"/>
                <w:szCs w:val="23"/>
              </w:rPr>
              <w:t>правовые, нормативные и организационные основы охраны труда в организации;</w:t>
            </w:r>
          </w:p>
          <w:p w:rsidR="00372E49" w:rsidRPr="00372E49" w:rsidRDefault="00372E49" w:rsidP="00372E49">
            <w:pPr>
              <w:pStyle w:val="ConsPlusNormal"/>
              <w:numPr>
                <w:ilvl w:val="0"/>
                <w:numId w:val="25"/>
              </w:numPr>
              <w:tabs>
                <w:tab w:val="left" w:pos="464"/>
              </w:tabs>
              <w:ind w:left="120" w:firstLine="0"/>
              <w:jc w:val="both"/>
              <w:rPr>
                <w:sz w:val="23"/>
                <w:szCs w:val="23"/>
              </w:rPr>
            </w:pPr>
            <w:r w:rsidRPr="00372E49">
              <w:rPr>
                <w:sz w:val="23"/>
                <w:szCs w:val="23"/>
              </w:rPr>
              <w:t>основы обязательственных отношений и гражданско-правовой ответственности;</w:t>
            </w:r>
          </w:p>
          <w:p w:rsidR="00372E49" w:rsidRPr="00372E49" w:rsidRDefault="00372E49" w:rsidP="00372E49">
            <w:pPr>
              <w:pStyle w:val="ConsPlusNormal"/>
              <w:numPr>
                <w:ilvl w:val="0"/>
                <w:numId w:val="25"/>
              </w:numPr>
              <w:tabs>
                <w:tab w:val="left" w:pos="464"/>
              </w:tabs>
              <w:ind w:left="120" w:firstLine="0"/>
              <w:jc w:val="both"/>
              <w:rPr>
                <w:sz w:val="23"/>
                <w:szCs w:val="23"/>
              </w:rPr>
            </w:pPr>
            <w:r w:rsidRPr="00372E49">
              <w:rPr>
                <w:sz w:val="23"/>
                <w:szCs w:val="23"/>
              </w:rPr>
              <w:t>организационно-правовые формы юридических лиц;</w:t>
            </w:r>
          </w:p>
          <w:p w:rsidR="00372E49" w:rsidRPr="00372E49" w:rsidRDefault="00372E49" w:rsidP="00372E49">
            <w:pPr>
              <w:widowControl w:val="0"/>
              <w:suppressAutoHyphens/>
              <w:rPr>
                <w:rFonts w:eastAsia="Times New Roman"/>
                <w:sz w:val="23"/>
                <w:szCs w:val="23"/>
                <w:lang w:eastAsia="ar-SA"/>
              </w:rPr>
            </w:pPr>
            <w:r w:rsidRPr="00372E49">
              <w:rPr>
                <w:sz w:val="23"/>
                <w:szCs w:val="23"/>
              </w:rPr>
              <w:t>правовое положение субъектов предпринимательской деятельности;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E49" w:rsidRPr="00372E49" w:rsidRDefault="00372E49" w:rsidP="00372E49">
            <w:pPr>
              <w:rPr>
                <w:rFonts w:eastAsia="Times New Roman"/>
                <w:bCs/>
                <w:i/>
                <w:sz w:val="23"/>
                <w:szCs w:val="23"/>
                <w:lang w:eastAsia="ru-RU"/>
              </w:rPr>
            </w:pPr>
            <w:r w:rsidRPr="00372E49">
              <w:rPr>
                <w:rFonts w:eastAsia="Times New Roman"/>
                <w:bCs/>
                <w:i/>
                <w:sz w:val="23"/>
                <w:szCs w:val="23"/>
                <w:lang w:eastAsia="ru-RU"/>
              </w:rPr>
              <w:t>- тестовый контроль;</w:t>
            </w:r>
          </w:p>
          <w:p w:rsidR="00372E49" w:rsidRPr="00372E49" w:rsidRDefault="00372E49" w:rsidP="00372E49">
            <w:pPr>
              <w:rPr>
                <w:rFonts w:eastAsia="Times New Roman"/>
                <w:bCs/>
                <w:i/>
                <w:sz w:val="23"/>
                <w:szCs w:val="23"/>
                <w:lang w:eastAsia="ru-RU"/>
              </w:rPr>
            </w:pPr>
            <w:r w:rsidRPr="00372E49">
              <w:rPr>
                <w:rFonts w:eastAsia="Times New Roman"/>
                <w:bCs/>
                <w:i/>
                <w:sz w:val="23"/>
                <w:szCs w:val="23"/>
                <w:lang w:eastAsia="ru-RU"/>
              </w:rPr>
              <w:t>-оценка результатов выполнения практических работ;</w:t>
            </w:r>
          </w:p>
          <w:p w:rsidR="00372E49" w:rsidRPr="00372E49" w:rsidRDefault="00372E49" w:rsidP="00372E49">
            <w:pPr>
              <w:rPr>
                <w:rFonts w:eastAsia="Times New Roman"/>
                <w:bCs/>
                <w:i/>
                <w:sz w:val="23"/>
                <w:szCs w:val="23"/>
                <w:lang w:eastAsia="ru-RU"/>
              </w:rPr>
            </w:pPr>
            <w:r w:rsidRPr="00372E49">
              <w:rPr>
                <w:rFonts w:eastAsia="Times New Roman"/>
                <w:bCs/>
                <w:i/>
                <w:sz w:val="23"/>
                <w:szCs w:val="23"/>
                <w:lang w:eastAsia="ru-RU"/>
              </w:rPr>
              <w:t>-оценка результатов работы с правовыми документами;</w:t>
            </w:r>
          </w:p>
          <w:p w:rsidR="00372E49" w:rsidRPr="00372E49" w:rsidRDefault="00372E49" w:rsidP="00372E49">
            <w:pPr>
              <w:rPr>
                <w:rFonts w:eastAsia="Times New Roman"/>
                <w:bCs/>
                <w:i/>
                <w:sz w:val="23"/>
                <w:szCs w:val="23"/>
                <w:lang w:eastAsia="ru-RU"/>
              </w:rPr>
            </w:pPr>
            <w:r w:rsidRPr="00372E49">
              <w:rPr>
                <w:rFonts w:eastAsia="Times New Roman"/>
                <w:bCs/>
                <w:i/>
                <w:sz w:val="23"/>
                <w:szCs w:val="23"/>
                <w:lang w:eastAsia="ru-RU"/>
              </w:rPr>
              <w:t>-оценка выполнения домашней работы</w:t>
            </w:r>
          </w:p>
          <w:p w:rsidR="00372E49" w:rsidRPr="00372E49" w:rsidRDefault="00372E49" w:rsidP="00372E49">
            <w:pPr>
              <w:rPr>
                <w:rFonts w:eastAsia="Times New Roman"/>
                <w:bCs/>
                <w:i/>
                <w:sz w:val="23"/>
                <w:szCs w:val="23"/>
                <w:lang w:eastAsia="ru-RU"/>
              </w:rPr>
            </w:pPr>
          </w:p>
        </w:tc>
      </w:tr>
    </w:tbl>
    <w:p w:rsidR="00E956F8" w:rsidRDefault="006C2788" w:rsidP="00372E49">
      <w:pPr>
        <w:widowControl w:val="0"/>
        <w:suppressAutoHyphens/>
        <w:ind w:firstLine="709"/>
      </w:pPr>
      <w:r w:rsidRPr="006C2788">
        <w:rPr>
          <w:rFonts w:eastAsia="Times New Roman"/>
          <w:sz w:val="24"/>
          <w:szCs w:val="24"/>
          <w:lang w:eastAsia="ru-RU"/>
        </w:rPr>
        <w:t xml:space="preserve"> </w:t>
      </w:r>
      <w:r w:rsidRPr="006C2788">
        <w:rPr>
          <w:rFonts w:eastAsia="Times New Roman"/>
          <w:b/>
          <w:bCs/>
          <w:sz w:val="24"/>
          <w:szCs w:val="24"/>
          <w:lang w:eastAsia="ru-RU"/>
        </w:rPr>
        <w:t xml:space="preserve"> </w:t>
      </w:r>
    </w:p>
    <w:sectPr w:rsidR="00E956F8" w:rsidSect="00372E49">
      <w:pgSz w:w="11906" w:h="16838"/>
      <w:pgMar w:top="1134" w:right="851" w:bottom="993"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B40" w:rsidRDefault="00D47B40">
      <w:r>
        <w:separator/>
      </w:r>
    </w:p>
  </w:endnote>
  <w:endnote w:type="continuationSeparator" w:id="0">
    <w:p w:rsidR="00D47B40" w:rsidRDefault="00D4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1A4" w:rsidRDefault="001C41A4">
    <w:pPr>
      <w:pStyle w:val="ad"/>
      <w:jc w:val="center"/>
    </w:pPr>
    <w:r>
      <w:fldChar w:fldCharType="begin"/>
    </w:r>
    <w:r>
      <w:instrText>PAGE   \* MERGEFORMAT</w:instrText>
    </w:r>
    <w:r>
      <w:fldChar w:fldCharType="separate"/>
    </w:r>
    <w:r w:rsidR="00805117">
      <w:rPr>
        <w:noProof/>
      </w:rPr>
      <w:t>7</w:t>
    </w:r>
    <w:r>
      <w:fldChar w:fldCharType="end"/>
    </w:r>
  </w:p>
  <w:p w:rsidR="001C41A4" w:rsidRDefault="001C4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B40" w:rsidRDefault="00D47B40">
      <w:r>
        <w:separator/>
      </w:r>
    </w:p>
  </w:footnote>
  <w:footnote w:type="continuationSeparator" w:id="0">
    <w:p w:rsidR="00D47B40" w:rsidRDefault="00D47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15:restartNumberingAfterBreak="0">
    <w:nsid w:val="008C32FF"/>
    <w:multiLevelType w:val="hybridMultilevel"/>
    <w:tmpl w:val="5F7EC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25508"/>
    <w:multiLevelType w:val="hybridMultilevel"/>
    <w:tmpl w:val="1A4A0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745317"/>
    <w:multiLevelType w:val="hybridMultilevel"/>
    <w:tmpl w:val="D0307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DC7F31"/>
    <w:multiLevelType w:val="hybridMultilevel"/>
    <w:tmpl w:val="069CF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582010"/>
    <w:multiLevelType w:val="hybridMultilevel"/>
    <w:tmpl w:val="5D4CABF6"/>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6" w15:restartNumberingAfterBreak="0">
    <w:nsid w:val="11E47B7B"/>
    <w:multiLevelType w:val="multilevel"/>
    <w:tmpl w:val="1F06992E"/>
    <w:lvl w:ilvl="0">
      <w:start w:val="1"/>
      <w:numFmt w:val="decimal"/>
      <w:lvlText w:val="%1."/>
      <w:lvlJc w:val="left"/>
      <w:pPr>
        <w:tabs>
          <w:tab w:val="num" w:pos="644"/>
        </w:tabs>
        <w:ind w:left="644" w:hanging="360"/>
      </w:pPr>
      <w:rPr>
        <w:rFonts w:hint="default"/>
        <w:b/>
      </w:rPr>
    </w:lvl>
    <w:lvl w:ilvl="1">
      <w:start w:val="2"/>
      <w:numFmt w:val="decimal"/>
      <w:isLgl/>
      <w:lvlText w:val="%1.%2."/>
      <w:lvlJc w:val="left"/>
      <w:pPr>
        <w:tabs>
          <w:tab w:val="num" w:pos="704"/>
        </w:tabs>
        <w:ind w:left="704"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7" w15:restartNumberingAfterBreak="0">
    <w:nsid w:val="151A434E"/>
    <w:multiLevelType w:val="hybridMultilevel"/>
    <w:tmpl w:val="76A2B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F56794"/>
    <w:multiLevelType w:val="hybridMultilevel"/>
    <w:tmpl w:val="B51A3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966781"/>
    <w:multiLevelType w:val="hybridMultilevel"/>
    <w:tmpl w:val="2D00E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B84EB7"/>
    <w:multiLevelType w:val="hybridMultilevel"/>
    <w:tmpl w:val="1102C670"/>
    <w:lvl w:ilvl="0" w:tplc="4D26328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6B5DFC"/>
    <w:multiLevelType w:val="hybridMultilevel"/>
    <w:tmpl w:val="B6428CF4"/>
    <w:lvl w:ilvl="0" w:tplc="0512CD8A">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C9F558C"/>
    <w:multiLevelType w:val="hybridMultilevel"/>
    <w:tmpl w:val="606EE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FE3F0E"/>
    <w:multiLevelType w:val="hybridMultilevel"/>
    <w:tmpl w:val="B23C5E90"/>
    <w:lvl w:ilvl="0" w:tplc="511E79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9D14B1"/>
    <w:multiLevelType w:val="hybridMultilevel"/>
    <w:tmpl w:val="2E9EB1A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5135FA"/>
    <w:multiLevelType w:val="hybridMultilevel"/>
    <w:tmpl w:val="029C75FC"/>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6" w15:restartNumberingAfterBreak="0">
    <w:nsid w:val="49260A4B"/>
    <w:multiLevelType w:val="hybridMultilevel"/>
    <w:tmpl w:val="F8F0B5D4"/>
    <w:lvl w:ilvl="0" w:tplc="04190001">
      <w:start w:val="1"/>
      <w:numFmt w:val="bullet"/>
      <w:lvlText w:val=""/>
      <w:lvlJc w:val="left"/>
      <w:pPr>
        <w:ind w:left="720" w:hanging="360"/>
      </w:pPr>
      <w:rPr>
        <w:rFonts w:ascii="Symbol" w:hAnsi="Symbol" w:hint="default"/>
      </w:rPr>
    </w:lvl>
    <w:lvl w:ilvl="1" w:tplc="0512CD8A">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B3C7693"/>
    <w:multiLevelType w:val="hybridMultilevel"/>
    <w:tmpl w:val="70E6AD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DC13BCE"/>
    <w:multiLevelType w:val="multilevel"/>
    <w:tmpl w:val="93966FD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1824A4"/>
    <w:multiLevelType w:val="hybridMultilevel"/>
    <w:tmpl w:val="10F6F4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76A588D"/>
    <w:multiLevelType w:val="hybridMultilevel"/>
    <w:tmpl w:val="C55A9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31875"/>
    <w:multiLevelType w:val="hybridMultilevel"/>
    <w:tmpl w:val="36908322"/>
    <w:lvl w:ilvl="0" w:tplc="04190011">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2" w15:restartNumberingAfterBreak="0">
    <w:nsid w:val="62534B18"/>
    <w:multiLevelType w:val="hybridMultilevel"/>
    <w:tmpl w:val="7FA2F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AC0453"/>
    <w:multiLevelType w:val="hybridMultilevel"/>
    <w:tmpl w:val="29CE3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994768"/>
    <w:multiLevelType w:val="hybridMultilevel"/>
    <w:tmpl w:val="D722EC54"/>
    <w:lvl w:ilvl="0" w:tplc="DD102EF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B0206D2"/>
    <w:multiLevelType w:val="hybridMultilevel"/>
    <w:tmpl w:val="9378E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5842C1"/>
    <w:multiLevelType w:val="hybridMultilevel"/>
    <w:tmpl w:val="069CF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445129"/>
    <w:multiLevelType w:val="hybridMultilevel"/>
    <w:tmpl w:val="324C0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5821D0"/>
    <w:multiLevelType w:val="hybridMultilevel"/>
    <w:tmpl w:val="13982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4"/>
  </w:num>
  <w:num w:numId="4">
    <w:abstractNumId w:val="10"/>
  </w:num>
  <w:num w:numId="5">
    <w:abstractNumId w:val="18"/>
  </w:num>
  <w:num w:numId="6">
    <w:abstractNumId w:val="26"/>
  </w:num>
  <w:num w:numId="7">
    <w:abstractNumId w:val="13"/>
  </w:num>
  <w:num w:numId="8">
    <w:abstractNumId w:val="19"/>
  </w:num>
  <w:num w:numId="9">
    <w:abstractNumId w:val="23"/>
  </w:num>
  <w:num w:numId="10">
    <w:abstractNumId w:val="4"/>
  </w:num>
  <w:num w:numId="11">
    <w:abstractNumId w:val="14"/>
  </w:num>
  <w:num w:numId="12">
    <w:abstractNumId w:val="3"/>
  </w:num>
  <w:num w:numId="13">
    <w:abstractNumId w:val="2"/>
  </w:num>
  <w:num w:numId="14">
    <w:abstractNumId w:val="20"/>
  </w:num>
  <w:num w:numId="15">
    <w:abstractNumId w:val="17"/>
  </w:num>
  <w:num w:numId="16">
    <w:abstractNumId w:val="15"/>
  </w:num>
  <w:num w:numId="17">
    <w:abstractNumId w:val="5"/>
  </w:num>
  <w:num w:numId="18">
    <w:abstractNumId w:val="28"/>
  </w:num>
  <w:num w:numId="19">
    <w:abstractNumId w:val="8"/>
  </w:num>
  <w:num w:numId="20">
    <w:abstractNumId w:val="25"/>
  </w:num>
  <w:num w:numId="21">
    <w:abstractNumId w:val="7"/>
  </w:num>
  <w:num w:numId="22">
    <w:abstractNumId w:val="1"/>
  </w:num>
  <w:num w:numId="23">
    <w:abstractNumId w:val="22"/>
  </w:num>
  <w:num w:numId="24">
    <w:abstractNumId w:val="9"/>
  </w:num>
  <w:num w:numId="25">
    <w:abstractNumId w:val="12"/>
  </w:num>
  <w:num w:numId="26">
    <w:abstractNumId w:val="16"/>
  </w:num>
  <w:num w:numId="27">
    <w:abstractNumId w:val="11"/>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154"/>
    <w:rsid w:val="0000698E"/>
    <w:rsid w:val="00026277"/>
    <w:rsid w:val="00035BD3"/>
    <w:rsid w:val="0003648D"/>
    <w:rsid w:val="00071E2E"/>
    <w:rsid w:val="000C7C19"/>
    <w:rsid w:val="00106D79"/>
    <w:rsid w:val="0016769E"/>
    <w:rsid w:val="00197FD0"/>
    <w:rsid w:val="001A20DD"/>
    <w:rsid w:val="001C41A4"/>
    <w:rsid w:val="001D59D3"/>
    <w:rsid w:val="00204510"/>
    <w:rsid w:val="00221A2A"/>
    <w:rsid w:val="002524D1"/>
    <w:rsid w:val="00266DDC"/>
    <w:rsid w:val="002D0CAA"/>
    <w:rsid w:val="002E0639"/>
    <w:rsid w:val="002E5234"/>
    <w:rsid w:val="00306A9D"/>
    <w:rsid w:val="003125FF"/>
    <w:rsid w:val="003211E5"/>
    <w:rsid w:val="00372979"/>
    <w:rsid w:val="00372E49"/>
    <w:rsid w:val="00381FB1"/>
    <w:rsid w:val="003A2237"/>
    <w:rsid w:val="003E511C"/>
    <w:rsid w:val="00447F78"/>
    <w:rsid w:val="00464F74"/>
    <w:rsid w:val="004B5F52"/>
    <w:rsid w:val="00533A4D"/>
    <w:rsid w:val="00563D0F"/>
    <w:rsid w:val="00576CE3"/>
    <w:rsid w:val="005921F0"/>
    <w:rsid w:val="0059307D"/>
    <w:rsid w:val="0059795D"/>
    <w:rsid w:val="005D3085"/>
    <w:rsid w:val="00657E92"/>
    <w:rsid w:val="006A6F9F"/>
    <w:rsid w:val="006B0386"/>
    <w:rsid w:val="006C2788"/>
    <w:rsid w:val="006F59D1"/>
    <w:rsid w:val="0072153C"/>
    <w:rsid w:val="0076079C"/>
    <w:rsid w:val="00761AFC"/>
    <w:rsid w:val="00795929"/>
    <w:rsid w:val="007A102A"/>
    <w:rsid w:val="007D117E"/>
    <w:rsid w:val="0080191B"/>
    <w:rsid w:val="00805117"/>
    <w:rsid w:val="0083585F"/>
    <w:rsid w:val="008505B9"/>
    <w:rsid w:val="00867B56"/>
    <w:rsid w:val="008A4072"/>
    <w:rsid w:val="008D0B62"/>
    <w:rsid w:val="009048F8"/>
    <w:rsid w:val="009126B2"/>
    <w:rsid w:val="009232EB"/>
    <w:rsid w:val="00926D91"/>
    <w:rsid w:val="00945C25"/>
    <w:rsid w:val="009476AC"/>
    <w:rsid w:val="00950175"/>
    <w:rsid w:val="009A302F"/>
    <w:rsid w:val="009A30D7"/>
    <w:rsid w:val="009E2B92"/>
    <w:rsid w:val="009F3124"/>
    <w:rsid w:val="00A31154"/>
    <w:rsid w:val="00A548DE"/>
    <w:rsid w:val="00A60CDD"/>
    <w:rsid w:val="00A66202"/>
    <w:rsid w:val="00A77275"/>
    <w:rsid w:val="00A90100"/>
    <w:rsid w:val="00AB2380"/>
    <w:rsid w:val="00AC072B"/>
    <w:rsid w:val="00AC51D1"/>
    <w:rsid w:val="00AD073E"/>
    <w:rsid w:val="00AF3CA1"/>
    <w:rsid w:val="00B15CBD"/>
    <w:rsid w:val="00B77D99"/>
    <w:rsid w:val="00B9060C"/>
    <w:rsid w:val="00BC28A2"/>
    <w:rsid w:val="00C04D8C"/>
    <w:rsid w:val="00C45CED"/>
    <w:rsid w:val="00C53891"/>
    <w:rsid w:val="00C844E6"/>
    <w:rsid w:val="00CA4E07"/>
    <w:rsid w:val="00D36A3B"/>
    <w:rsid w:val="00D47B40"/>
    <w:rsid w:val="00D56857"/>
    <w:rsid w:val="00D623E2"/>
    <w:rsid w:val="00D6784C"/>
    <w:rsid w:val="00D8000D"/>
    <w:rsid w:val="00D8168B"/>
    <w:rsid w:val="00D91422"/>
    <w:rsid w:val="00DD02D9"/>
    <w:rsid w:val="00E86EBB"/>
    <w:rsid w:val="00E956F8"/>
    <w:rsid w:val="00EA507D"/>
    <w:rsid w:val="00EB0346"/>
    <w:rsid w:val="00EB6057"/>
    <w:rsid w:val="00ED18DB"/>
    <w:rsid w:val="00ED441C"/>
    <w:rsid w:val="00ED6206"/>
    <w:rsid w:val="00F10190"/>
    <w:rsid w:val="00F12434"/>
    <w:rsid w:val="00F3125F"/>
    <w:rsid w:val="00F5118C"/>
    <w:rsid w:val="00F730CF"/>
    <w:rsid w:val="00F7485A"/>
    <w:rsid w:val="00F9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8A354F-1495-4B9B-82E7-2B40A043A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1,H1,(раздел),Заголовок 1 (таблица),Глава 2"/>
    <w:basedOn w:val="a"/>
    <w:next w:val="a"/>
    <w:link w:val="10"/>
    <w:qFormat/>
    <w:rsid w:val="006C27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Pr>
      <w:rFonts w:eastAsia="Times New Roman"/>
      <w:b/>
      <w:sz w:val="24"/>
      <w:szCs w:val="24"/>
      <w:lang w:eastAsia="ru-RU"/>
    </w:rPr>
  </w:style>
  <w:style w:type="paragraph" w:styleId="4">
    <w:name w:val="heading 4"/>
    <w:basedOn w:val="a"/>
    <w:next w:val="a"/>
    <w:link w:val="40"/>
    <w:qFormat/>
    <w:rsid w:val="006C2788"/>
    <w:pPr>
      <w:keepNext/>
      <w:spacing w:before="240" w:after="60"/>
      <w:outlineLvl w:val="3"/>
    </w:pPr>
    <w:rPr>
      <w:rFonts w:eastAsia="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H1 Знак,(раздел) Знак,Заголовок 1 (таблица) Знак,Глава 2 Знак"/>
    <w:basedOn w:val="a0"/>
    <w:link w:val="1"/>
    <w:rsid w:val="006C2788"/>
    <w:rPr>
      <w:rFonts w:eastAsia="Times New Roman"/>
      <w:b/>
      <w:sz w:val="24"/>
      <w:szCs w:val="24"/>
      <w:lang w:eastAsia="ru-RU"/>
    </w:rPr>
  </w:style>
  <w:style w:type="character" w:customStyle="1" w:styleId="40">
    <w:name w:val="Заголовок 4 Знак"/>
    <w:basedOn w:val="a0"/>
    <w:link w:val="4"/>
    <w:rsid w:val="006C2788"/>
    <w:rPr>
      <w:rFonts w:eastAsia="Times New Roman"/>
      <w:b/>
      <w:bCs/>
      <w:lang w:eastAsia="ar-SA"/>
    </w:rPr>
  </w:style>
  <w:style w:type="numbering" w:customStyle="1" w:styleId="11">
    <w:name w:val="Нет списка1"/>
    <w:next w:val="a2"/>
    <w:semiHidden/>
    <w:rsid w:val="006C2788"/>
  </w:style>
  <w:style w:type="paragraph" w:styleId="2">
    <w:name w:val="Body Text Indent 2"/>
    <w:basedOn w:val="a"/>
    <w:link w:val="20"/>
    <w:rsid w:val="006C2788"/>
    <w:pPr>
      <w:spacing w:after="120" w:line="480" w:lineRule="auto"/>
      <w:ind w:left="283"/>
    </w:pPr>
    <w:rPr>
      <w:rFonts w:eastAsia="Times New Roman"/>
      <w:sz w:val="24"/>
      <w:szCs w:val="24"/>
      <w:lang w:eastAsia="ru-RU"/>
    </w:rPr>
  </w:style>
  <w:style w:type="character" w:customStyle="1" w:styleId="20">
    <w:name w:val="Основной текст с отступом 2 Знак"/>
    <w:basedOn w:val="a0"/>
    <w:link w:val="2"/>
    <w:rsid w:val="006C2788"/>
    <w:rPr>
      <w:rFonts w:eastAsia="Times New Roman"/>
      <w:sz w:val="24"/>
      <w:szCs w:val="24"/>
      <w:lang w:eastAsia="ru-RU"/>
    </w:rPr>
  </w:style>
  <w:style w:type="paragraph" w:customStyle="1" w:styleId="12">
    <w:name w:val="Текст1"/>
    <w:basedOn w:val="a"/>
    <w:rsid w:val="006C2788"/>
    <w:rPr>
      <w:rFonts w:ascii="Courier New" w:eastAsia="Times New Roman" w:hAnsi="Courier New"/>
      <w:sz w:val="20"/>
      <w:szCs w:val="20"/>
      <w:lang w:eastAsia="ar-SA"/>
    </w:rPr>
  </w:style>
  <w:style w:type="paragraph" w:styleId="a3">
    <w:name w:val="Normal (Web)"/>
    <w:basedOn w:val="a"/>
    <w:uiPriority w:val="99"/>
    <w:rsid w:val="006C2788"/>
    <w:pPr>
      <w:spacing w:after="75"/>
    </w:pPr>
    <w:rPr>
      <w:rFonts w:eastAsia="MS Mincho"/>
      <w:sz w:val="24"/>
      <w:szCs w:val="24"/>
      <w:lang w:eastAsia="ja-JP"/>
    </w:rPr>
  </w:style>
  <w:style w:type="paragraph" w:styleId="3">
    <w:name w:val="Body Text 3"/>
    <w:basedOn w:val="a"/>
    <w:link w:val="30"/>
    <w:rsid w:val="006C2788"/>
    <w:pPr>
      <w:spacing w:after="120"/>
    </w:pPr>
    <w:rPr>
      <w:rFonts w:eastAsia="Times New Roman"/>
      <w:sz w:val="16"/>
      <w:szCs w:val="16"/>
      <w:lang w:eastAsia="ru-RU"/>
    </w:rPr>
  </w:style>
  <w:style w:type="character" w:customStyle="1" w:styleId="30">
    <w:name w:val="Основной текст 3 Знак"/>
    <w:basedOn w:val="a0"/>
    <w:link w:val="3"/>
    <w:rsid w:val="006C2788"/>
    <w:rPr>
      <w:rFonts w:eastAsia="Times New Roman"/>
      <w:sz w:val="16"/>
      <w:szCs w:val="16"/>
      <w:lang w:eastAsia="ru-RU"/>
    </w:rPr>
  </w:style>
  <w:style w:type="paragraph" w:styleId="a4">
    <w:name w:val="Body Text Indent"/>
    <w:basedOn w:val="a"/>
    <w:link w:val="a5"/>
    <w:rsid w:val="006C2788"/>
    <w:pPr>
      <w:spacing w:after="120"/>
      <w:ind w:left="283"/>
    </w:pPr>
    <w:rPr>
      <w:rFonts w:eastAsia="Times New Roman"/>
      <w:sz w:val="24"/>
      <w:szCs w:val="24"/>
      <w:lang w:eastAsia="ru-RU"/>
    </w:rPr>
  </w:style>
  <w:style w:type="character" w:customStyle="1" w:styleId="a5">
    <w:name w:val="Основной текст с отступом Знак"/>
    <w:basedOn w:val="a0"/>
    <w:link w:val="a4"/>
    <w:rsid w:val="006C2788"/>
    <w:rPr>
      <w:rFonts w:eastAsia="Times New Roman"/>
      <w:sz w:val="24"/>
      <w:szCs w:val="24"/>
      <w:lang w:eastAsia="ru-RU"/>
    </w:rPr>
  </w:style>
  <w:style w:type="character" w:styleId="a6">
    <w:name w:val="Hyperlink"/>
    <w:uiPriority w:val="99"/>
    <w:rsid w:val="006C2788"/>
    <w:rPr>
      <w:b w:val="0"/>
      <w:bCs w:val="0"/>
      <w:strike w:val="0"/>
      <w:dstrike w:val="0"/>
      <w:color w:val="0000FF"/>
      <w:u w:val="none"/>
      <w:effect w:val="none"/>
    </w:rPr>
  </w:style>
  <w:style w:type="paragraph" w:customStyle="1" w:styleId="21">
    <w:name w:val="Основной текст с отступом 21"/>
    <w:basedOn w:val="a"/>
    <w:rsid w:val="006C2788"/>
    <w:pPr>
      <w:ind w:firstLine="540"/>
      <w:jc w:val="center"/>
    </w:pPr>
    <w:rPr>
      <w:rFonts w:eastAsia="Times New Roman"/>
      <w:b/>
      <w:sz w:val="32"/>
      <w:szCs w:val="20"/>
      <w:lang w:eastAsia="ar-SA"/>
    </w:rPr>
  </w:style>
  <w:style w:type="table" w:styleId="a7">
    <w:name w:val="Table Grid"/>
    <w:basedOn w:val="a1"/>
    <w:rsid w:val="006C2788"/>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qFormat/>
    <w:rsid w:val="006C2788"/>
    <w:pPr>
      <w:spacing w:before="240" w:after="60"/>
      <w:jc w:val="center"/>
      <w:outlineLvl w:val="0"/>
    </w:pPr>
    <w:rPr>
      <w:rFonts w:ascii="Cambria" w:eastAsia="Times New Roman" w:hAnsi="Cambria"/>
      <w:b/>
      <w:bCs/>
      <w:kern w:val="28"/>
      <w:sz w:val="32"/>
      <w:szCs w:val="32"/>
      <w:lang w:eastAsia="ru-RU"/>
    </w:rPr>
  </w:style>
  <w:style w:type="character" w:customStyle="1" w:styleId="a9">
    <w:name w:val="Заголовок Знак"/>
    <w:basedOn w:val="a0"/>
    <w:link w:val="a8"/>
    <w:rsid w:val="006C2788"/>
    <w:rPr>
      <w:rFonts w:ascii="Cambria" w:eastAsia="Times New Roman" w:hAnsi="Cambria"/>
      <w:b/>
      <w:bCs/>
      <w:kern w:val="28"/>
      <w:sz w:val="32"/>
      <w:szCs w:val="32"/>
      <w:lang w:eastAsia="ru-RU"/>
    </w:rPr>
  </w:style>
  <w:style w:type="paragraph" w:styleId="aa">
    <w:name w:val="TOC Heading"/>
    <w:basedOn w:val="1"/>
    <w:next w:val="a"/>
    <w:uiPriority w:val="39"/>
    <w:semiHidden/>
    <w:unhideWhenUsed/>
    <w:qFormat/>
    <w:rsid w:val="006C2788"/>
    <w:pPr>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autoSpaceDN/>
      <w:spacing w:before="480" w:line="276" w:lineRule="auto"/>
      <w:outlineLvl w:val="9"/>
    </w:pPr>
    <w:rPr>
      <w:rFonts w:ascii="Cambria" w:hAnsi="Cambria"/>
      <w:bCs/>
      <w:color w:val="365F91"/>
      <w:sz w:val="28"/>
      <w:szCs w:val="28"/>
    </w:rPr>
  </w:style>
  <w:style w:type="paragraph" w:styleId="13">
    <w:name w:val="toc 1"/>
    <w:basedOn w:val="a"/>
    <w:next w:val="a"/>
    <w:autoRedefine/>
    <w:uiPriority w:val="39"/>
    <w:rsid w:val="006C2788"/>
    <w:pPr>
      <w:tabs>
        <w:tab w:val="right" w:leader="dot" w:pos="9344"/>
      </w:tabs>
      <w:spacing w:line="360" w:lineRule="auto"/>
    </w:pPr>
    <w:rPr>
      <w:rFonts w:eastAsia="Times New Roman"/>
      <w:sz w:val="24"/>
      <w:szCs w:val="24"/>
      <w:lang w:eastAsia="ru-RU"/>
    </w:rPr>
  </w:style>
  <w:style w:type="paragraph" w:styleId="ab">
    <w:name w:val="header"/>
    <w:basedOn w:val="a"/>
    <w:link w:val="ac"/>
    <w:rsid w:val="006C2788"/>
    <w:pPr>
      <w:tabs>
        <w:tab w:val="center" w:pos="4677"/>
        <w:tab w:val="right" w:pos="9355"/>
      </w:tabs>
    </w:pPr>
    <w:rPr>
      <w:rFonts w:eastAsia="Times New Roman"/>
      <w:sz w:val="24"/>
      <w:szCs w:val="24"/>
      <w:lang w:eastAsia="ru-RU"/>
    </w:rPr>
  </w:style>
  <w:style w:type="character" w:customStyle="1" w:styleId="ac">
    <w:name w:val="Верхний колонтитул Знак"/>
    <w:basedOn w:val="a0"/>
    <w:link w:val="ab"/>
    <w:rsid w:val="006C2788"/>
    <w:rPr>
      <w:rFonts w:eastAsia="Times New Roman"/>
      <w:sz w:val="24"/>
      <w:szCs w:val="24"/>
      <w:lang w:eastAsia="ru-RU"/>
    </w:rPr>
  </w:style>
  <w:style w:type="paragraph" w:styleId="ad">
    <w:name w:val="footer"/>
    <w:basedOn w:val="a"/>
    <w:link w:val="ae"/>
    <w:uiPriority w:val="99"/>
    <w:rsid w:val="006C2788"/>
    <w:pPr>
      <w:tabs>
        <w:tab w:val="center" w:pos="4677"/>
        <w:tab w:val="right" w:pos="9355"/>
      </w:tabs>
    </w:pPr>
    <w:rPr>
      <w:rFonts w:eastAsia="Times New Roman"/>
      <w:sz w:val="24"/>
      <w:szCs w:val="24"/>
      <w:lang w:eastAsia="ru-RU"/>
    </w:rPr>
  </w:style>
  <w:style w:type="character" w:customStyle="1" w:styleId="ae">
    <w:name w:val="Нижний колонтитул Знак"/>
    <w:basedOn w:val="a0"/>
    <w:link w:val="ad"/>
    <w:uiPriority w:val="99"/>
    <w:rsid w:val="006C2788"/>
    <w:rPr>
      <w:rFonts w:eastAsia="Times New Roman"/>
      <w:sz w:val="24"/>
      <w:szCs w:val="24"/>
      <w:lang w:eastAsia="ru-RU"/>
    </w:rPr>
  </w:style>
  <w:style w:type="character" w:customStyle="1" w:styleId="blk">
    <w:name w:val="blk"/>
    <w:rsid w:val="006C2788"/>
  </w:style>
  <w:style w:type="paragraph" w:customStyle="1" w:styleId="ConsPlusTitle">
    <w:name w:val="ConsPlusTitle"/>
    <w:rsid w:val="006C2788"/>
    <w:pPr>
      <w:widowControl w:val="0"/>
      <w:autoSpaceDE w:val="0"/>
      <w:autoSpaceDN w:val="0"/>
      <w:adjustRightInd w:val="0"/>
    </w:pPr>
    <w:rPr>
      <w:rFonts w:ascii="Arial" w:eastAsia="Times New Roman" w:hAnsi="Arial" w:cs="Arial"/>
      <w:b/>
      <w:bCs/>
      <w:sz w:val="20"/>
      <w:szCs w:val="20"/>
      <w:lang w:eastAsia="ru-RU"/>
    </w:rPr>
  </w:style>
  <w:style w:type="paragraph" w:styleId="af">
    <w:name w:val="Balloon Text"/>
    <w:basedOn w:val="a"/>
    <w:link w:val="af0"/>
    <w:rsid w:val="006C2788"/>
    <w:rPr>
      <w:rFonts w:ascii="Tahoma" w:eastAsia="Times New Roman" w:hAnsi="Tahoma" w:cs="Tahoma"/>
      <w:sz w:val="16"/>
      <w:szCs w:val="16"/>
      <w:lang w:eastAsia="ru-RU"/>
    </w:rPr>
  </w:style>
  <w:style w:type="character" w:customStyle="1" w:styleId="af0">
    <w:name w:val="Текст выноски Знак"/>
    <w:basedOn w:val="a0"/>
    <w:link w:val="af"/>
    <w:rsid w:val="006C2788"/>
    <w:rPr>
      <w:rFonts w:ascii="Tahoma" w:eastAsia="Times New Roman" w:hAnsi="Tahoma" w:cs="Tahoma"/>
      <w:sz w:val="16"/>
      <w:szCs w:val="16"/>
      <w:lang w:eastAsia="ru-RU"/>
    </w:rPr>
  </w:style>
  <w:style w:type="paragraph" w:customStyle="1" w:styleId="ConsPlusNormal">
    <w:name w:val="ConsPlusNormal"/>
    <w:rsid w:val="006C2788"/>
    <w:pPr>
      <w:widowControl w:val="0"/>
      <w:autoSpaceDE w:val="0"/>
      <w:autoSpaceDN w:val="0"/>
      <w:adjustRightInd w:val="0"/>
    </w:pPr>
    <w:rPr>
      <w:rFonts w:eastAsia="Times New Roman"/>
      <w:sz w:val="24"/>
      <w:szCs w:val="24"/>
      <w:lang w:eastAsia="ru-RU"/>
    </w:rPr>
  </w:style>
  <w:style w:type="paragraph" w:styleId="af1">
    <w:name w:val="List Paragraph"/>
    <w:basedOn w:val="a"/>
    <w:uiPriority w:val="34"/>
    <w:qFormat/>
    <w:rsid w:val="009126B2"/>
    <w:pPr>
      <w:ind w:left="720"/>
      <w:contextualSpacing/>
    </w:pPr>
  </w:style>
  <w:style w:type="paragraph" w:customStyle="1" w:styleId="alignleft">
    <w:name w:val="align_left"/>
    <w:basedOn w:val="a"/>
    <w:rsid w:val="00F5118C"/>
    <w:pPr>
      <w:spacing w:before="100" w:beforeAutospacing="1" w:after="100" w:afterAutospacing="1"/>
    </w:pPr>
    <w:rPr>
      <w:rFonts w:eastAsia="Times New Roman"/>
      <w:sz w:val="24"/>
      <w:szCs w:val="24"/>
      <w:lang w:eastAsia="ru-RU"/>
    </w:rPr>
  </w:style>
  <w:style w:type="character" w:styleId="af2">
    <w:name w:val="FollowedHyperlink"/>
    <w:basedOn w:val="a0"/>
    <w:uiPriority w:val="99"/>
    <w:semiHidden/>
    <w:unhideWhenUsed/>
    <w:rsid w:val="005979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501980">
      <w:bodyDiv w:val="1"/>
      <w:marLeft w:val="0"/>
      <w:marRight w:val="0"/>
      <w:marTop w:val="0"/>
      <w:marBottom w:val="0"/>
      <w:divBdr>
        <w:top w:val="none" w:sz="0" w:space="0" w:color="auto"/>
        <w:left w:val="none" w:sz="0" w:space="0" w:color="auto"/>
        <w:bottom w:val="none" w:sz="0" w:space="0" w:color="auto"/>
        <w:right w:val="none" w:sz="0" w:space="0" w:color="auto"/>
      </w:divBdr>
    </w:div>
    <w:div w:id="1391344121">
      <w:bodyDiv w:val="1"/>
      <w:marLeft w:val="0"/>
      <w:marRight w:val="0"/>
      <w:marTop w:val="0"/>
      <w:marBottom w:val="0"/>
      <w:divBdr>
        <w:top w:val="none" w:sz="0" w:space="0" w:color="auto"/>
        <w:left w:val="none" w:sz="0" w:space="0" w:color="auto"/>
        <w:bottom w:val="none" w:sz="0" w:space="0" w:color="auto"/>
        <w:right w:val="none" w:sz="0" w:space="0" w:color="auto"/>
      </w:divBdr>
    </w:div>
    <w:div w:id="1846286443">
      <w:bodyDiv w:val="1"/>
      <w:marLeft w:val="0"/>
      <w:marRight w:val="0"/>
      <w:marTop w:val="0"/>
      <w:marBottom w:val="0"/>
      <w:divBdr>
        <w:top w:val="none" w:sz="0" w:space="0" w:color="auto"/>
        <w:left w:val="none" w:sz="0" w:space="0" w:color="auto"/>
        <w:bottom w:val="none" w:sz="0" w:space="0" w:color="auto"/>
        <w:right w:val="none" w:sz="0" w:space="0" w:color="auto"/>
      </w:divBdr>
    </w:div>
    <w:div w:id="203541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biblio-online.ru" TargetMode="External"/><Relationship Id="rId18" Type="http://schemas.openxmlformats.org/officeDocument/2006/relationships/hyperlink" Target="https://www.biblio-online.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biblio-online.ru" TargetMode="External"/><Relationship Id="rId17" Type="http://schemas.openxmlformats.org/officeDocument/2006/relationships/hyperlink" Target="https://urait.ru/book/pravovoe-obespechenie-professionalnoy-deyatelnosti-520191" TargetMode="External"/><Relationship Id="rId2" Type="http://schemas.openxmlformats.org/officeDocument/2006/relationships/styles" Target="styles.xml"/><Relationship Id="rId16" Type="http://schemas.openxmlformats.org/officeDocument/2006/relationships/hyperlink" Target="https://www.biblio-online.ru" TargetMode="External"/><Relationship Id="rId20" Type="http://schemas.openxmlformats.org/officeDocument/2006/relationships/hyperlink" Target="https://www.biblio-onlin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blio-online.ru" TargetMode="External"/><Relationship Id="rId5" Type="http://schemas.openxmlformats.org/officeDocument/2006/relationships/footnotes" Target="footnotes.xml"/><Relationship Id="rId15" Type="http://schemas.openxmlformats.org/officeDocument/2006/relationships/hyperlink" Target="https://www.biblio-online.ru" TargetMode="External"/><Relationship Id="rId10" Type="http://schemas.openxmlformats.org/officeDocument/2006/relationships/hyperlink" Target="https://resh.edu.ru/subject/41/" TargetMode="External"/><Relationship Id="rId19" Type="http://schemas.openxmlformats.org/officeDocument/2006/relationships/hyperlink" Target="https://urait.ru/book/pravovoe-obespechenie-professionalnoy-deyatelnosti-520191"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biblio-onlin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16</Pages>
  <Words>5321</Words>
  <Characters>30330</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RePack by Diakov</cp:lastModifiedBy>
  <cp:revision>36</cp:revision>
  <cp:lastPrinted>2023-09-27T07:36:00Z</cp:lastPrinted>
  <dcterms:created xsi:type="dcterms:W3CDTF">2022-01-16T07:58:00Z</dcterms:created>
  <dcterms:modified xsi:type="dcterms:W3CDTF">2023-12-27T08:24:00Z</dcterms:modified>
</cp:coreProperties>
</file>